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  <w:bookmarkStart w:id="0" w:name="_GoBack"/>
      <w:bookmarkEnd w:id="0"/>
      <w:r w:rsidRPr="00404112"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  <w:t>Министерство образования Красноярского края</w:t>
      </w: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  <w:r w:rsidRPr="00404112"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  <w:t>краевое государственное бюджетное</w:t>
      </w: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  <w:r w:rsidRPr="00404112"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  <w:t xml:space="preserve"> профессиональное образовательное учреждение</w:t>
      </w: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  <w:r w:rsidRPr="00404112"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  <w:t>«Шарыповский строительный техникум»</w:t>
      </w: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Cs/>
          <w:iCs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kern w:val="2"/>
          <w:sz w:val="36"/>
          <w:szCs w:val="36"/>
          <w:lang w:eastAsia="ja-JP"/>
        </w:rPr>
      </w:pPr>
      <w:r w:rsidRPr="00404112">
        <w:rPr>
          <w:rFonts w:ascii="Times New Roman" w:eastAsia="MS Mincho" w:hAnsi="Times New Roman" w:cs="Times New Roman"/>
          <w:b/>
          <w:bCs/>
          <w:iCs/>
          <w:kern w:val="2"/>
          <w:sz w:val="36"/>
          <w:szCs w:val="36"/>
          <w:lang w:eastAsia="ja-JP"/>
        </w:rPr>
        <w:t xml:space="preserve">«Крылатые фразы русской истории» </w:t>
      </w: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noProof/>
          <w:kern w:val="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noProof/>
          <w:kern w:val="2"/>
          <w:sz w:val="28"/>
          <w:szCs w:val="28"/>
          <w:lang w:eastAsia="ru-RU"/>
        </w:rPr>
        <w:t xml:space="preserve">Разработка внеклассного мероприятия по </w:t>
      </w:r>
      <w:r w:rsidRPr="00404112">
        <w:rPr>
          <w:rFonts w:ascii="Times New Roman" w:eastAsia="MS Mincho" w:hAnsi="Times New Roman" w:cs="Times New Roman"/>
          <w:noProof/>
          <w:kern w:val="2"/>
          <w:sz w:val="28"/>
          <w:szCs w:val="28"/>
          <w:lang w:eastAsia="ru-RU"/>
        </w:rPr>
        <w:t xml:space="preserve"> истории</w:t>
      </w:r>
    </w:p>
    <w:p w:rsidR="00404112" w:rsidRPr="0040411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noProof/>
          <w:kern w:val="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60325</wp:posOffset>
            </wp:positionV>
            <wp:extent cx="5725160" cy="4293235"/>
            <wp:effectExtent l="0" t="0" r="8890" b="0"/>
            <wp:wrapSquare wrapText="bothSides"/>
            <wp:docPr id="2" name="Рисунок 1" descr="http://presentacid.ru/thumbs/70/70613873cfa355d965394094e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sentacid.ru/thumbs/70/70613873cfa355d965394094e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2932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04112" w:rsidRP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  <w:t>Автор разработки:</w:t>
      </w:r>
      <w:r w:rsidRPr="00404112"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  <w:t xml:space="preserve"> </w:t>
      </w:r>
    </w:p>
    <w:p w:rsidR="00404112" w:rsidRP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  <w:r w:rsidRPr="00404112"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  <w:t>С.Н. Коцюба, преподаватель истории и обществознания</w:t>
      </w:r>
    </w:p>
    <w:p w:rsidR="00404112" w:rsidRP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  <w:r w:rsidRPr="00404112"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  <w:t xml:space="preserve"> высшей квалификационной категории.</w:t>
      </w:r>
    </w:p>
    <w:p w:rsidR="00404112" w:rsidRP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</w:p>
    <w:p w:rsid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</w:p>
    <w:p w:rsidR="00C64CF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</w:p>
    <w:p w:rsidR="00C64CF2" w:rsidRPr="00404112" w:rsidRDefault="00C64CF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kern w:val="2"/>
          <w:sz w:val="28"/>
          <w:szCs w:val="28"/>
          <w:lang w:eastAsia="ja-JP"/>
        </w:rPr>
      </w:pPr>
    </w:p>
    <w:p w:rsidR="00404112" w:rsidRPr="00404112" w:rsidRDefault="00404112" w:rsidP="00404112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</w:pPr>
      <w:r w:rsidRPr="00404112"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  <w:t>Шарыпово, 2016 г.</w:t>
      </w:r>
    </w:p>
    <w:p w:rsidR="00404112" w:rsidRPr="005E32C5" w:rsidRDefault="00404112" w:rsidP="00404112">
      <w:pPr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lastRenderedPageBreak/>
        <w:t>Название мероприятия:</w:t>
      </w:r>
      <w:r w:rsidR="00C64CF2" w:rsidRPr="005E3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B7A" w:rsidRPr="005E32C5">
        <w:rPr>
          <w:rFonts w:ascii="Times New Roman" w:hAnsi="Times New Roman" w:cs="Times New Roman"/>
          <w:sz w:val="28"/>
          <w:szCs w:val="28"/>
        </w:rPr>
        <w:t>в</w:t>
      </w:r>
      <w:r w:rsidR="00C64CF2" w:rsidRPr="005E32C5">
        <w:rPr>
          <w:rFonts w:ascii="Times New Roman" w:hAnsi="Times New Roman" w:cs="Times New Roman"/>
          <w:sz w:val="28"/>
          <w:szCs w:val="28"/>
        </w:rPr>
        <w:t>неклассное мероприятие по истории России</w:t>
      </w:r>
      <w:r w:rsidRPr="005E32C5">
        <w:rPr>
          <w:rFonts w:ascii="Times New Roman" w:hAnsi="Times New Roman" w:cs="Times New Roman"/>
          <w:sz w:val="28"/>
          <w:szCs w:val="28"/>
        </w:rPr>
        <w:t>.</w:t>
      </w:r>
    </w:p>
    <w:p w:rsidR="00404112" w:rsidRPr="005E32C5" w:rsidRDefault="00404112" w:rsidP="0040411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2C5">
        <w:rPr>
          <w:b/>
          <w:sz w:val="28"/>
          <w:szCs w:val="28"/>
        </w:rPr>
        <w:t>Тема</w:t>
      </w:r>
      <w:r w:rsidRPr="005E32C5">
        <w:rPr>
          <w:sz w:val="28"/>
          <w:szCs w:val="28"/>
        </w:rPr>
        <w:t>: «</w:t>
      </w:r>
      <w:r w:rsidR="00C64CF2" w:rsidRPr="005E32C5">
        <w:rPr>
          <w:bCs/>
          <w:iCs/>
          <w:sz w:val="28"/>
          <w:szCs w:val="28"/>
        </w:rPr>
        <w:t>Крылатые фразы русской истории</w:t>
      </w:r>
      <w:r w:rsidRPr="005E32C5">
        <w:rPr>
          <w:sz w:val="28"/>
          <w:szCs w:val="28"/>
        </w:rPr>
        <w:t>»</w:t>
      </w:r>
      <w:r w:rsidRPr="005E32C5">
        <w:rPr>
          <w:rStyle w:val="s1"/>
          <w:bCs/>
          <w:color w:val="000000"/>
          <w:sz w:val="28"/>
          <w:szCs w:val="28"/>
        </w:rPr>
        <w:t>.</w:t>
      </w:r>
    </w:p>
    <w:p w:rsidR="00236CBC" w:rsidRPr="005E32C5" w:rsidRDefault="00404112" w:rsidP="00236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t>Форма</w:t>
      </w:r>
      <w:r w:rsidRPr="005E32C5">
        <w:rPr>
          <w:rFonts w:ascii="Times New Roman" w:hAnsi="Times New Roman" w:cs="Times New Roman"/>
          <w:sz w:val="28"/>
          <w:szCs w:val="28"/>
        </w:rPr>
        <w:t xml:space="preserve">: </w:t>
      </w:r>
      <w:r w:rsidR="00C64CF2" w:rsidRPr="005E32C5">
        <w:rPr>
          <w:rFonts w:ascii="Times New Roman" w:hAnsi="Times New Roman" w:cs="Times New Roman"/>
          <w:sz w:val="28"/>
          <w:szCs w:val="28"/>
        </w:rPr>
        <w:t>викторина «Своя игра»</w:t>
      </w:r>
      <w:r w:rsidRPr="005E32C5">
        <w:rPr>
          <w:rFonts w:ascii="Times New Roman" w:hAnsi="Times New Roman" w:cs="Times New Roman"/>
          <w:sz w:val="28"/>
          <w:szCs w:val="28"/>
        </w:rPr>
        <w:t>.</w:t>
      </w:r>
    </w:p>
    <w:p w:rsidR="00404112" w:rsidRPr="005E32C5" w:rsidRDefault="00C64CF2" w:rsidP="00236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04112" w:rsidRPr="005E32C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36CBC" w:rsidRPr="005E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Обобщить и систематизировать знания </w:t>
      </w:r>
      <w:proofErr w:type="gramStart"/>
      <w:r w:rsidR="00236CBC" w:rsidRPr="005E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236CBC" w:rsidRPr="005E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истории России, повысить интерес к ее изучению.</w:t>
      </w:r>
    </w:p>
    <w:p w:rsidR="00404112" w:rsidRPr="005E32C5" w:rsidRDefault="00404112" w:rsidP="00404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6CBC" w:rsidRPr="005E32C5" w:rsidRDefault="00A65B7A" w:rsidP="00236CB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36CBC" w:rsidRPr="005E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творческих, познавательных, коммуникативных способностей обучающихся;</w:t>
      </w:r>
    </w:p>
    <w:p w:rsidR="00236CBC" w:rsidRPr="005E32C5" w:rsidRDefault="00236CBC" w:rsidP="00236CB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воспитание уважительного отношения к культурным ценностям и достижениям россиян, чувства гордости за историю своей Родины;</w:t>
      </w:r>
    </w:p>
    <w:p w:rsidR="00236CBC" w:rsidRPr="005E32C5" w:rsidRDefault="00236CBC" w:rsidP="00236CB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чувства товарищества, взаимопомощи, ответственности за свою учебную деятельность и деятельность команды</w:t>
      </w:r>
    </w:p>
    <w:p w:rsidR="00404112" w:rsidRPr="005E32C5" w:rsidRDefault="00404112" w:rsidP="0040411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5E32C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E32C5">
        <w:rPr>
          <w:rFonts w:ascii="Times New Roman" w:hAnsi="Times New Roman" w:cs="Times New Roman"/>
          <w:sz w:val="28"/>
          <w:szCs w:val="28"/>
        </w:rPr>
        <w:t>обучающиеся</w:t>
      </w:r>
      <w:r w:rsidR="001D1814" w:rsidRPr="005E32C5">
        <w:rPr>
          <w:rFonts w:ascii="Times New Roman" w:hAnsi="Times New Roman" w:cs="Times New Roman"/>
          <w:sz w:val="28"/>
          <w:szCs w:val="28"/>
        </w:rPr>
        <w:t xml:space="preserve"> 10-</w:t>
      </w:r>
      <w:r w:rsidR="00236CBC" w:rsidRPr="005E32C5">
        <w:rPr>
          <w:rFonts w:ascii="Times New Roman" w:hAnsi="Times New Roman" w:cs="Times New Roman"/>
          <w:sz w:val="28"/>
          <w:szCs w:val="28"/>
        </w:rPr>
        <w:t xml:space="preserve">12 </w:t>
      </w:r>
      <w:r w:rsidRPr="005E32C5">
        <w:rPr>
          <w:rFonts w:ascii="Times New Roman" w:hAnsi="Times New Roman" w:cs="Times New Roman"/>
          <w:sz w:val="28"/>
          <w:szCs w:val="28"/>
        </w:rPr>
        <w:t>группы.</w:t>
      </w:r>
    </w:p>
    <w:p w:rsidR="00236CBC" w:rsidRPr="005E32C5" w:rsidRDefault="00236CBC" w:rsidP="00236CBC">
      <w:pPr>
        <w:tabs>
          <w:tab w:val="left" w:pos="252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  <w:r w:rsidR="005E3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2C5">
        <w:rPr>
          <w:rFonts w:ascii="Times New Roman" w:hAnsi="Times New Roman" w:cs="Times New Roman"/>
          <w:sz w:val="28"/>
          <w:szCs w:val="28"/>
        </w:rPr>
        <w:t>технология учебно-игровой деятельности, групповые технологии обучения, уровневая дифференциация.</w:t>
      </w:r>
    </w:p>
    <w:p w:rsidR="00404112" w:rsidRPr="005E32C5" w:rsidRDefault="00404112" w:rsidP="00A65B7A">
      <w:pPr>
        <w:tabs>
          <w:tab w:val="left" w:pos="252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E32C5">
        <w:rPr>
          <w:rFonts w:ascii="Times New Roman" w:hAnsi="Times New Roman" w:cs="Times New Roman"/>
          <w:b/>
          <w:sz w:val="28"/>
          <w:szCs w:val="28"/>
        </w:rPr>
        <w:tab/>
      </w:r>
    </w:p>
    <w:p w:rsidR="00404112" w:rsidRPr="005E32C5" w:rsidRDefault="00404112" w:rsidP="00A65B7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Компьютер, проектор и экран.</w:t>
      </w:r>
    </w:p>
    <w:p w:rsidR="00236CBC" w:rsidRPr="005E32C5" w:rsidRDefault="00236CBC" w:rsidP="00236CB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Таблица подсчета итогов викторины.</w:t>
      </w:r>
    </w:p>
    <w:p w:rsidR="00404112" w:rsidRPr="005E32C5" w:rsidRDefault="00236CBC" w:rsidP="0040411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Листы оценки для жюри.</w:t>
      </w:r>
    </w:p>
    <w:p w:rsidR="004F1E25" w:rsidRPr="005E32C5" w:rsidRDefault="004F1E25" w:rsidP="0040411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Таблички для команд.</w:t>
      </w:r>
    </w:p>
    <w:p w:rsidR="00404112" w:rsidRPr="005E32C5" w:rsidRDefault="00404112" w:rsidP="0040411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Музыкальное сопровождение.</w:t>
      </w:r>
    </w:p>
    <w:p w:rsidR="00404112" w:rsidRPr="005E32C5" w:rsidRDefault="00404112" w:rsidP="000768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5E32C5"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236CBC" w:rsidRPr="005E32C5" w:rsidRDefault="00236CBC" w:rsidP="000768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C5">
        <w:rPr>
          <w:rFonts w:ascii="Times New Roman" w:hAnsi="Times New Roman" w:cs="Times New Roman"/>
          <w:b/>
          <w:sz w:val="28"/>
          <w:szCs w:val="28"/>
        </w:rPr>
        <w:t>Состав участников викторины:</w:t>
      </w:r>
    </w:p>
    <w:p w:rsidR="00236CBC" w:rsidRPr="005E32C5" w:rsidRDefault="00236CBC" w:rsidP="0007680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Ведущий – учитель истории.</w:t>
      </w:r>
    </w:p>
    <w:p w:rsidR="00236CBC" w:rsidRPr="005E32C5" w:rsidRDefault="0007680F" w:rsidP="0007680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3</w:t>
      </w:r>
      <w:r w:rsidR="00236CBC" w:rsidRPr="005E32C5">
        <w:rPr>
          <w:rFonts w:ascii="Times New Roman" w:hAnsi="Times New Roman" w:cs="Times New Roman"/>
          <w:sz w:val="28"/>
          <w:szCs w:val="28"/>
        </w:rPr>
        <w:t xml:space="preserve"> команд</w:t>
      </w:r>
      <w:r w:rsidRPr="005E32C5">
        <w:rPr>
          <w:rFonts w:ascii="Times New Roman" w:hAnsi="Times New Roman" w:cs="Times New Roman"/>
          <w:sz w:val="28"/>
          <w:szCs w:val="28"/>
        </w:rPr>
        <w:t>ы</w:t>
      </w:r>
      <w:r w:rsidR="00236CBC" w:rsidRPr="005E32C5">
        <w:rPr>
          <w:rFonts w:ascii="Times New Roman" w:hAnsi="Times New Roman" w:cs="Times New Roman"/>
          <w:sz w:val="28"/>
          <w:szCs w:val="28"/>
        </w:rPr>
        <w:t xml:space="preserve"> из состава учащихся</w:t>
      </w:r>
    </w:p>
    <w:p w:rsidR="00236CBC" w:rsidRPr="005E32C5" w:rsidRDefault="00236CBC" w:rsidP="0007680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Жюри</w:t>
      </w:r>
    </w:p>
    <w:p w:rsidR="00236CBC" w:rsidRPr="005E32C5" w:rsidRDefault="00236CBC" w:rsidP="0007680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2C5">
        <w:rPr>
          <w:rFonts w:ascii="Times New Roman" w:hAnsi="Times New Roman" w:cs="Times New Roman"/>
          <w:sz w:val="28"/>
          <w:szCs w:val="28"/>
        </w:rPr>
        <w:t>Группы поддержки.</w:t>
      </w:r>
    </w:p>
    <w:p w:rsidR="00404112" w:rsidRPr="005E32C5" w:rsidRDefault="00404112" w:rsidP="00404112">
      <w:pPr>
        <w:ind w:firstLine="121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E32C5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Подготовительная работа:</w:t>
      </w:r>
    </w:p>
    <w:p w:rsidR="00404112" w:rsidRPr="005E32C5" w:rsidRDefault="00A65B7A" w:rsidP="004041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2C5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5E3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2C5">
        <w:rPr>
          <w:rFonts w:ascii="Times New Roman" w:hAnsi="Times New Roman" w:cs="Times New Roman"/>
          <w:color w:val="000000"/>
          <w:sz w:val="28"/>
          <w:szCs w:val="28"/>
        </w:rPr>
        <w:t>команд</w:t>
      </w:r>
      <w:r w:rsidR="004F1E25" w:rsidRPr="005E32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4112" w:rsidRPr="005E32C5" w:rsidRDefault="00A65B7A" w:rsidP="004041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2C5">
        <w:rPr>
          <w:rFonts w:ascii="Times New Roman" w:hAnsi="Times New Roman" w:cs="Times New Roman"/>
          <w:color w:val="000000"/>
          <w:sz w:val="28"/>
          <w:szCs w:val="28"/>
        </w:rPr>
        <w:t>Повторение исторических фразеологизмов.</w:t>
      </w:r>
    </w:p>
    <w:p w:rsidR="00404112" w:rsidRPr="005E32C5" w:rsidRDefault="00404112" w:rsidP="00404112">
      <w:pPr>
        <w:ind w:firstLine="121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BF2A03" w:rsidRPr="005E32C5" w:rsidRDefault="00BF2A03" w:rsidP="004F1E25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Данное внеклассное мероприятие может быть проведено в рамках </w:t>
      </w:r>
      <w:r w:rsidR="004F1E25"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>Декады ОДБ</w:t>
      </w:r>
      <w:r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>, как заключительное занятие по истории</w:t>
      </w:r>
      <w:r w:rsidR="005E3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F1E25"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>России у обучающихся 1 курса</w:t>
      </w:r>
      <w:r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Предназначено для </w:t>
      </w:r>
      <w:r w:rsidR="004F1E25"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>преподавателей</w:t>
      </w:r>
      <w:r w:rsidRPr="005E3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истории и обществознания.</w:t>
      </w:r>
    </w:p>
    <w:p w:rsidR="00404112" w:rsidRPr="005E32C5" w:rsidRDefault="00404112" w:rsidP="00404112">
      <w:pPr>
        <w:ind w:firstLine="121"/>
        <w:jc w:val="both"/>
        <w:rPr>
          <w:rStyle w:val="a4"/>
          <w:color w:val="000000"/>
          <w:sz w:val="28"/>
          <w:szCs w:val="28"/>
          <w:u w:val="single"/>
        </w:rPr>
      </w:pPr>
    </w:p>
    <w:p w:rsidR="00BF2A03" w:rsidRPr="00E7353B" w:rsidRDefault="004F1E25" w:rsidP="00E7353B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Ход:</w:t>
      </w:r>
    </w:p>
    <w:p w:rsidR="00BF2A03" w:rsidRPr="00E7353B" w:rsidRDefault="00BF2A03" w:rsidP="00E7353B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момент.</w:t>
      </w:r>
      <w:r w:rsidR="00A65B7A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Представление команд.</w:t>
      </w:r>
    </w:p>
    <w:p w:rsidR="00BF2A03" w:rsidRPr="00E7353B" w:rsidRDefault="00BF2A03" w:rsidP="00E7353B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Слово </w:t>
      </w:r>
      <w:r w:rsidR="00A65B7A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преподавателя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роли и значении </w:t>
      </w:r>
      <w:r w:rsidR="00A65B7A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фразеологизмов:</w:t>
      </w:r>
    </w:p>
    <w:p w:rsidR="00A65B7A" w:rsidRPr="00E7353B" w:rsidRDefault="00A65B7A" w:rsidP="00E7353B">
      <w:pPr>
        <w:shd w:val="clear" w:color="auto" w:fill="FFFFFF"/>
        <w:spacing w:before="120" w:after="0" w:line="240" w:lineRule="auto"/>
        <w:ind w:left="346" w:firstLine="3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История оставила нам огромное количество пословиц, поговорок, крылатых фраз, которые являются исторической памятью народа. В них живут воспоминания о многих событиях и фактах истории русского государства. </w:t>
      </w:r>
    </w:p>
    <w:p w:rsidR="004F1E25" w:rsidRPr="00E7353B" w:rsidRDefault="00A65B7A" w:rsidP="00E7353B">
      <w:pPr>
        <w:shd w:val="clear" w:color="auto" w:fill="FFFFFF"/>
        <w:spacing w:before="120" w:after="0" w:line="240" w:lineRule="auto"/>
        <w:ind w:left="346" w:firstLine="3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Фразеологизмы играют большую роль в познании речи народа. Они делают нашу речь более сильной, выразительной и меткой, являются выражением национального ума и темперамента народа. </w:t>
      </w:r>
    </w:p>
    <w:p w:rsidR="004F1E25" w:rsidRPr="00E7353B" w:rsidRDefault="004F1E25" w:rsidP="00E7353B">
      <w:pPr>
        <w:shd w:val="clear" w:color="auto" w:fill="FFFFFF"/>
        <w:spacing w:before="120" w:after="0" w:line="240" w:lineRule="auto"/>
        <w:ind w:left="346" w:firstLine="3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многие фразеологизмы оказываются сложными для понимания в силу неясного значения слов. И именно поэтому необходимо заглянуть в историю. </w:t>
      </w:r>
    </w:p>
    <w:p w:rsidR="00BF2A03" w:rsidRPr="00E7353B" w:rsidRDefault="004F1E25" w:rsidP="00E7353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Викторина 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Своя игра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1E25" w:rsidRPr="00E7353B" w:rsidRDefault="004F1E25" w:rsidP="00E7353B">
      <w:pPr>
        <w:shd w:val="clear" w:color="auto" w:fill="FFFFFF"/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игры</w:t>
      </w:r>
    </w:p>
    <w:p w:rsidR="00BF2A03" w:rsidRPr="00E7353B" w:rsidRDefault="00BF2A03" w:rsidP="00E7353B">
      <w:pPr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игре принимают участие команды</w:t>
      </w:r>
      <w:r w:rsidR="004F1E2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F1E2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пользуясь приведенной выше схемой, выбирают тему вопроса и его стоимость.</w:t>
      </w:r>
    </w:p>
    <w:p w:rsidR="004F1E25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Выбирается жюри из трех человек, которое следит за игрой, отмечая активность играющих. Отмечаются номинации: </w:t>
      </w:r>
    </w:p>
    <w:p w:rsidR="004F1E25" w:rsidRPr="00E7353B" w:rsidRDefault="00BF2A03" w:rsidP="00E7353B">
      <w:pPr>
        <w:pStyle w:val="a5"/>
        <w:numPr>
          <w:ilvl w:val="0"/>
          <w:numId w:val="1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Самый активный игрок,</w:t>
      </w:r>
    </w:p>
    <w:p w:rsidR="001D1814" w:rsidRPr="00E7353B" w:rsidRDefault="00BF2A03" w:rsidP="00E7353B">
      <w:pPr>
        <w:pStyle w:val="a5"/>
        <w:numPr>
          <w:ilvl w:val="0"/>
          <w:numId w:val="1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Самый внимательный игрок</w:t>
      </w:r>
      <w:r w:rsidR="001D1814" w:rsidRPr="00E73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</w:p>
    <w:p w:rsidR="004F1E25" w:rsidRPr="00E7353B" w:rsidRDefault="005E32C5" w:rsidP="00E7353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F2A03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победители</w:t>
      </w:r>
      <w:proofErr w:type="gramEnd"/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которых получают оценку «отлично»</w:t>
      </w:r>
      <w:r w:rsidR="00BF2A03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 зависимости от победы или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F2A03" w:rsidRPr="00E7353B" w:rsidRDefault="005E32C5" w:rsidP="00E7353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2A03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поражения своей команды.</w:t>
      </w:r>
    </w:p>
    <w:p w:rsidR="00BF2A03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Играют три команды. Первая команда выбирает раздел и цену вопроса, ведущий читает вопрос. Команда, знающая ответ, подает сигнал, после чего озвучивает ответ.</w:t>
      </w:r>
    </w:p>
    <w:p w:rsidR="00BF2A03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ответ верен, к лицевому счету команды прибавляется сумма, равная цене вопроса. В случае</w:t>
      </w:r>
      <w:proofErr w:type="gramStart"/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ответ неверен, с лицевого счета команды вычитается сумма, равная цене вопроса.</w:t>
      </w:r>
    </w:p>
    <w:p w:rsidR="00BF2A03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ответ неверен, право ответа переходит к следующей команде, которая имеет право ответить или не отвечать на него. Если никто не ответил, вопрос может быть задан болельщикам.</w:t>
      </w:r>
    </w:p>
    <w:p w:rsidR="00BF2A03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Вопрос, отмеченный знаком </w:t>
      </w:r>
      <w:r w:rsidR="005E32C5"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</w:t>
      </w:r>
      <w:r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Кот в мешке</w:t>
      </w:r>
      <w:r w:rsidR="005E32C5"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»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отдается командой, выбравшей его, своим соперникам по желанию.</w:t>
      </w:r>
    </w:p>
    <w:p w:rsidR="00BF2A03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Вопрос, отмеченный знаком </w:t>
      </w:r>
      <w:r w:rsidR="005E32C5"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</w:t>
      </w:r>
      <w:r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Вопрос – аукцион</w:t>
      </w:r>
      <w:r w:rsidR="005E32C5" w:rsidRPr="00E7353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»</w:t>
      </w:r>
      <w:r w:rsidR="004F1E2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разыгрывается между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командами и достается той из них, которая предложит наибольшую ставку.</w:t>
      </w:r>
    </w:p>
    <w:p w:rsidR="00BF2A03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Победитель викторин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определяется после финальной «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Своей игры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которой команды могут делать ставку, не превышающую суммы их лицевого счета. </w:t>
      </w:r>
      <w:r w:rsidR="001D1814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сли ответ верен, к лицевому счету команды прибавляется сумма, равная их ставке. </w:t>
      </w:r>
      <w:r w:rsidR="001D1814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сли </w:t>
      </w:r>
      <w:r w:rsidR="001D1814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нет 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лицевого счета команды вычитается сумма, равная их ставке.</w:t>
      </w:r>
    </w:p>
    <w:p w:rsidR="00BF2A03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Побеждает команда, набравшая наибольшее количест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баллов. Она получает оценки «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отлично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Проигравшие команды получ</w:t>
      </w:r>
      <w:r w:rsidR="005E32C5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ают оценки «хорошо»</w:t>
      </w:r>
      <w:r w:rsidR="00A322BF"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7353B" w:rsidRDefault="00E7353B" w:rsidP="00E7353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53B" w:rsidRPr="00E7353B" w:rsidRDefault="00E7353B" w:rsidP="00E7353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A03" w:rsidRPr="00E7353B" w:rsidRDefault="00BF2A03" w:rsidP="00E7353B">
      <w:pPr>
        <w:pStyle w:val="a5"/>
        <w:numPr>
          <w:ilvl w:val="0"/>
          <w:numId w:val="9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Схема викторины.</w:t>
      </w:r>
    </w:p>
    <w:p w:rsidR="003710EA" w:rsidRPr="00E7353B" w:rsidRDefault="003710EA" w:rsidP="00E7353B">
      <w:pPr>
        <w:pStyle w:val="a5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09"/>
        <w:gridCol w:w="783"/>
        <w:gridCol w:w="776"/>
        <w:gridCol w:w="850"/>
        <w:gridCol w:w="725"/>
      </w:tblGrid>
      <w:tr w:rsidR="00BF2A03" w:rsidRPr="00E7353B" w:rsidTr="00E7353B">
        <w:tc>
          <w:tcPr>
            <w:tcW w:w="3119" w:type="dxa"/>
            <w:hideMark/>
          </w:tcPr>
          <w:p w:rsidR="00BF2A03" w:rsidRPr="00E7353B" w:rsidRDefault="00197CEF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Древняя Русь </w:t>
            </w:r>
          </w:p>
        </w:tc>
        <w:tc>
          <w:tcPr>
            <w:tcW w:w="709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5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BF2A03" w:rsidRPr="00E7353B" w:rsidTr="00E7353B">
        <w:tc>
          <w:tcPr>
            <w:tcW w:w="3119" w:type="dxa"/>
            <w:hideMark/>
          </w:tcPr>
          <w:p w:rsidR="00BF2A03" w:rsidRPr="00E7353B" w:rsidRDefault="00197CEF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Эпоха Ивана Грозного</w:t>
            </w:r>
          </w:p>
        </w:tc>
        <w:tc>
          <w:tcPr>
            <w:tcW w:w="709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5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BF2A03" w:rsidRPr="00E7353B" w:rsidTr="00E7353B">
        <w:tc>
          <w:tcPr>
            <w:tcW w:w="3119" w:type="dxa"/>
            <w:hideMark/>
          </w:tcPr>
          <w:p w:rsidR="00BF2A03" w:rsidRPr="00E7353B" w:rsidRDefault="00197CEF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Первые Романовы</w:t>
            </w:r>
          </w:p>
        </w:tc>
        <w:tc>
          <w:tcPr>
            <w:tcW w:w="709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5" w:type="dxa"/>
            <w:hideMark/>
          </w:tcPr>
          <w:p w:rsidR="00BF2A03" w:rsidRPr="00E7353B" w:rsidRDefault="00BF2A03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</w:tbl>
    <w:p w:rsidR="00664626" w:rsidRPr="00E7353B" w:rsidRDefault="00664626" w:rsidP="00E7353B">
      <w:pPr>
        <w:pStyle w:val="a5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Финальный тур.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09"/>
        <w:gridCol w:w="783"/>
        <w:gridCol w:w="776"/>
        <w:gridCol w:w="850"/>
        <w:gridCol w:w="725"/>
      </w:tblGrid>
      <w:tr w:rsidR="00664626" w:rsidRPr="00E7353B" w:rsidTr="00E7353B">
        <w:tc>
          <w:tcPr>
            <w:tcW w:w="3119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Древняя Русь </w:t>
            </w:r>
          </w:p>
        </w:tc>
        <w:tc>
          <w:tcPr>
            <w:tcW w:w="709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5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664626" w:rsidRPr="00E7353B" w:rsidTr="00E7353B">
        <w:tc>
          <w:tcPr>
            <w:tcW w:w="3119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Эпоха Ивана Грозного</w:t>
            </w:r>
          </w:p>
        </w:tc>
        <w:tc>
          <w:tcPr>
            <w:tcW w:w="709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5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664626" w:rsidRPr="00E7353B" w:rsidTr="00E7353B">
        <w:tc>
          <w:tcPr>
            <w:tcW w:w="3119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Первые Романовы</w:t>
            </w:r>
          </w:p>
        </w:tc>
        <w:tc>
          <w:tcPr>
            <w:tcW w:w="709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5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  <w:tr w:rsidR="00664626" w:rsidRPr="00E7353B" w:rsidTr="00E7353B">
        <w:trPr>
          <w:trHeight w:val="332"/>
        </w:trPr>
        <w:tc>
          <w:tcPr>
            <w:tcW w:w="3119" w:type="dxa"/>
            <w:hideMark/>
          </w:tcPr>
          <w:p w:rsidR="00664626" w:rsidRPr="00E7353B" w:rsidRDefault="0028127C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Эпоха Петра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E73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Российская империя</w:t>
            </w:r>
          </w:p>
        </w:tc>
        <w:tc>
          <w:tcPr>
            <w:tcW w:w="709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3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5" w:type="dxa"/>
            <w:hideMark/>
          </w:tcPr>
          <w:p w:rsidR="00664626" w:rsidRPr="00E7353B" w:rsidRDefault="00664626" w:rsidP="00E7353B">
            <w:pPr>
              <w:spacing w:before="120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</w:tr>
    </w:tbl>
    <w:p w:rsidR="00664626" w:rsidRPr="00E7353B" w:rsidRDefault="00664626" w:rsidP="00E7353B">
      <w:pPr>
        <w:pStyle w:val="a5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10EA" w:rsidRPr="00E7353B" w:rsidRDefault="00BF2A03" w:rsidP="00E7353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Группы вопросов:</w:t>
      </w:r>
    </w:p>
    <w:p w:rsidR="00BF2A03" w:rsidRPr="00E7353B" w:rsidRDefault="00BF2A03" w:rsidP="00E7353B">
      <w:pPr>
        <w:pStyle w:val="a5"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Тема «</w:t>
      </w:r>
      <w:r w:rsidR="00197CEF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Древняя Русь</w:t>
      </w: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8821"/>
      </w:tblGrid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D1814" w:rsidRPr="00E7353B" w:rsidRDefault="001D1814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Соловей любимая птица нашего народа. Издавна у нас существовало ценители соловьиного пения, они строго различали соловьиные «школы». Какие соловьи считались лучшими на Руси?</w:t>
            </w:r>
            <w:r w:rsidR="00664626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Какое выражение в связи с этим вошло в русский язык? (Поет как курский соловей)</w:t>
            </w:r>
          </w:p>
          <w:p w:rsidR="001D1814" w:rsidRPr="00E7353B" w:rsidRDefault="001D1814" w:rsidP="00E7353B">
            <w:pPr>
              <w:numPr>
                <w:ilvl w:val="0"/>
                <w:numId w:val="12"/>
              </w:numPr>
              <w:tabs>
                <w:tab w:val="clear" w:pos="537"/>
                <w:tab w:val="num" w:pos="611"/>
              </w:tabs>
              <w:spacing w:before="120" w:after="120" w:line="240" w:lineRule="auto"/>
              <w:ind w:left="611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Подмосковные</w:t>
            </w:r>
          </w:p>
          <w:p w:rsidR="001D1814" w:rsidRPr="00E7353B" w:rsidRDefault="001D1814" w:rsidP="00E7353B">
            <w:pPr>
              <w:numPr>
                <w:ilvl w:val="0"/>
                <w:numId w:val="12"/>
              </w:numPr>
              <w:tabs>
                <w:tab w:val="clear" w:pos="537"/>
                <w:tab w:val="num" w:pos="611"/>
              </w:tabs>
              <w:spacing w:before="120" w:after="120" w:line="240" w:lineRule="auto"/>
              <w:ind w:left="611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Рязанские</w:t>
            </w:r>
          </w:p>
          <w:p w:rsidR="001D1814" w:rsidRPr="00E7353B" w:rsidRDefault="001D1814" w:rsidP="00E7353B">
            <w:pPr>
              <w:numPr>
                <w:ilvl w:val="0"/>
                <w:numId w:val="12"/>
              </w:numPr>
              <w:tabs>
                <w:tab w:val="clear" w:pos="537"/>
                <w:tab w:val="num" w:pos="611"/>
              </w:tabs>
              <w:spacing w:before="120" w:after="120" w:line="240" w:lineRule="auto"/>
              <w:ind w:left="611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Псковские</w:t>
            </w:r>
          </w:p>
          <w:p w:rsidR="00BF2A03" w:rsidRPr="00E7353B" w:rsidRDefault="001D1814" w:rsidP="00E7353B">
            <w:pPr>
              <w:numPr>
                <w:ilvl w:val="0"/>
                <w:numId w:val="12"/>
              </w:numPr>
              <w:tabs>
                <w:tab w:val="clear" w:pos="537"/>
                <w:tab w:val="num" w:pos="611"/>
              </w:tabs>
              <w:spacing w:before="120" w:after="120" w:line="240" w:lineRule="auto"/>
              <w:ind w:left="611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Курские</w:t>
            </w:r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367CB6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Старая Русь не могла обойтись без лыка – липовой коры. Из лыка плелись коробки, туески, лапти. Каждый крестьянин должен был уметь, если не плести, то хотя бы ремонтировать. Так называли человека, находящегося не в своем уме, либо пьяного до предела.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F2A03" w:rsidRPr="00E7353B" w:rsidRDefault="005E32C5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Лыка не вяжет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.)</w:t>
            </w:r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баллов</w:t>
            </w:r>
          </w:p>
          <w:p w:rsidR="001640C9" w:rsidRPr="00E7353B" w:rsidRDefault="005E32C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1640C9"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Кот в мешке</w:t>
            </w: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67CB6" w:rsidRPr="00E7353B" w:rsidRDefault="00367CB6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лексиконе</w:t>
            </w:r>
            <w:proofErr w:type="gramEnd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каких людей в старину бытовало выражение «На козе не подъедешь»? Чем занимались эти люди?</w:t>
            </w:r>
          </w:p>
          <w:p w:rsidR="00BF2A03" w:rsidRPr="00E7353B" w:rsidRDefault="00E7353B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 языке старорусских «потешных людей» 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шутов, </w:t>
            </w:r>
            <w:proofErr w:type="spellStart"/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гудошников</w:t>
            </w:r>
            <w:proofErr w:type="spellEnd"/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 скоморохов, репертуар которых состоял из езды на козлах или свиньях, возникло это выраже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ние</w:t>
            </w:r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баллов</w:t>
            </w:r>
          </w:p>
          <w:p w:rsidR="00664626" w:rsidRPr="00E7353B" w:rsidRDefault="005E32C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664626"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Аукцион</w:t>
            </w:r>
            <w:r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67CB6" w:rsidRPr="00E7353B" w:rsidRDefault="00367CB6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sz w:val="28"/>
                <w:szCs w:val="28"/>
              </w:rPr>
              <w:t>«</w:t>
            </w:r>
            <w:proofErr w:type="spellStart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Погибоша</w:t>
            </w:r>
            <w:proofErr w:type="spellEnd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аки </w:t>
            </w:r>
            <w:proofErr w:type="spellStart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обри</w:t>
            </w:r>
            <w:proofErr w:type="spellEnd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». </w:t>
            </w:r>
            <w:r w:rsidR="00FB102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Что означает это выражение?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Как вы думаете, кого </w:t>
            </w:r>
            <w:proofErr w:type="gramStart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называли</w:t>
            </w:r>
            <w:proofErr w:type="gramEnd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обрами наши предки? </w:t>
            </w:r>
            <w:proofErr w:type="gramStart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Жителями</w:t>
            </w:r>
            <w:proofErr w:type="gramEnd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какого государства они были?</w:t>
            </w:r>
          </w:p>
          <w:p w:rsidR="00BF2A03" w:rsidRPr="00E7353B" w:rsidRDefault="005E32C5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«Повесть временных лет» сообщает, что мощное объединение </w:t>
            </w:r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племен аваров, по-славянски </w:t>
            </w:r>
            <w:proofErr w:type="spellStart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обров</w:t>
            </w:r>
            <w:proofErr w:type="spell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 покорило славянское племя дулебов, живших на территории западной Волыни.</w:t>
            </w:r>
            <w:proofErr w:type="gram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Бог, вступившись за славян, истребил </w:t>
            </w:r>
            <w:proofErr w:type="spellStart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обров</w:t>
            </w:r>
            <w:proofErr w:type="spell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. Древнейшее крылатое выражение означает гибель кого-либо без следа. </w:t>
            </w:r>
            <w:proofErr w:type="gramStart"/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Аварский каганат</w:t>
            </w:r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64626" w:rsidRPr="00E7353B" w:rsidRDefault="00664626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означает выражение «Играть в бирюльки»? Что это за бирюльки и как в них играли?</w:t>
            </w:r>
          </w:p>
          <w:p w:rsidR="00664626" w:rsidRPr="00E7353B" w:rsidRDefault="005E32C5" w:rsidP="00E7353B">
            <w:pPr>
              <w:spacing w:before="120" w:after="120" w:line="240" w:lineRule="auto"/>
              <w:ind w:left="187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Есть такая старинная игра при помощи, которой, как уверяют, развивается терпение и осторожность.</w:t>
            </w:r>
            <w:proofErr w:type="gramEnd"/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Перед вами лежит кучка крошечных вещичек, в беспорядке нагроможденных. </w:t>
            </w:r>
            <w:proofErr w:type="gramStart"/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Требуется маленьким крючком вытаскивать из груды одну за другой, так, чтобы остальные не по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тревожить</w:t>
            </w:r>
            <w:r w:rsidR="0066462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</w:tbl>
    <w:p w:rsidR="00BF2A03" w:rsidRPr="00E7353B" w:rsidRDefault="00BF2A03" w:rsidP="00E7353B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Тема «</w:t>
      </w:r>
      <w:r w:rsidR="001D1814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Эпоха Ивана Грозного</w:t>
      </w: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8773"/>
      </w:tblGrid>
      <w:tr w:rsidR="00BF2A03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D1814" w:rsidRPr="00E7353B" w:rsidRDefault="001D1814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октябре 1552 года войско Ивана Грозного взяло столицу Казанского царства город Казань. Огромная территория перешла под власть Москвы. Чтобы держать в покорности ее население, приходилось изыскивать разные способы. Поэтому русские власти старались привлечь на свою сторону татарскую знать, князей-мурз. Князья довольно охотно шли навстречу новой власти, стремились сохранить свое положение и богатство. Многие из них переходили в христианство, получали от царя подарки и ехали в Москву, чтобы присоединиться к царской свите. Этих князей народ смешливо называл:</w:t>
            </w:r>
          </w:p>
          <w:p w:rsidR="001D1814" w:rsidRPr="00E7353B" w:rsidRDefault="001D1814" w:rsidP="00E7353B">
            <w:pPr>
              <w:pStyle w:val="a5"/>
              <w:numPr>
                <w:ilvl w:val="0"/>
                <w:numId w:val="15"/>
              </w:numPr>
              <w:spacing w:before="120" w:after="120" w:line="240" w:lineRule="auto"/>
              <w:ind w:left="624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Незваный гость хуже татарина</w:t>
            </w:r>
          </w:p>
          <w:p w:rsidR="00BF2A03" w:rsidRPr="00E7353B" w:rsidRDefault="001D1814" w:rsidP="00E7353B">
            <w:pPr>
              <w:pStyle w:val="a5"/>
              <w:numPr>
                <w:ilvl w:val="0"/>
                <w:numId w:val="15"/>
              </w:numPr>
              <w:spacing w:before="120" w:after="120" w:line="240" w:lineRule="auto"/>
              <w:ind w:left="624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Сирота Казанская</w:t>
            </w:r>
          </w:p>
        </w:tc>
      </w:tr>
      <w:tr w:rsidR="00BF2A03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  <w:p w:rsidR="00664626" w:rsidRPr="00E7353B" w:rsidRDefault="005E32C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664626"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Кот в мешке</w:t>
            </w:r>
            <w:r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1D1814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царской России повсюду в людных местах собирались толпы нищих, калек, слепцов с поводырями, выпрашивавших со всевозможными причитаниями милостыню у прохожих. В частности. Слепцы особенно часто распевали песню, сочиненную по одному евангельскому сюжету. Какую песню они пели?</w:t>
            </w:r>
            <w:r w:rsidR="00367CB6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E32C5" w:rsidRPr="00E7353B" w:rsidRDefault="005E32C5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1D1814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Петь Лазаря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.)</w:t>
            </w:r>
          </w:p>
        </w:tc>
      </w:tr>
      <w:tr w:rsidR="00BF2A03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367CB6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московском Кремле была в старину площадь. Здесь постоянно толпился народ. Обмениваясь слухами и новостями, вступая в торговые сделки. Глашатаи громким голосом на всю площадь оглашали царские указы и приказы. Как называлась эта площадь? Назовите крылатое выражение, связанное с этой площадью. </w:t>
            </w:r>
          </w:p>
          <w:p w:rsidR="005E32C5" w:rsidRPr="00E7353B" w:rsidRDefault="005E32C5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Start"/>
            <w:r w:rsidR="00367CB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Ивановская</w:t>
            </w:r>
            <w:proofErr w:type="gramEnd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 кричать во всю Ивановскую.)</w:t>
            </w:r>
          </w:p>
        </w:tc>
      </w:tr>
      <w:tr w:rsidR="00BF2A03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664626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приказных избах в России подававшиеся прошения складывались в длинные лари. Эти дела лежали годами не разобранными.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связи с этим появилось крылатое выражение. Назовите его. В каких случаях так говорят? </w:t>
            </w:r>
          </w:p>
          <w:p w:rsidR="005E32C5" w:rsidRPr="00E7353B" w:rsidRDefault="005E32C5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66462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Употребляется, когда решение откладывается на неопределенный </w:t>
            </w:r>
            <w:r w:rsidR="0066462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срок.</w:t>
            </w:r>
            <w:proofErr w:type="gramEnd"/>
            <w:r w:rsidR="0066462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64626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«Положить в долгий ящик»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BF2A03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1025" w:rsidRPr="00E7353B" w:rsidRDefault="00FB1025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с помощью двух слов уничижительной форме можно сказать о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неграмотном послании, подделке или же канцелярской бумажке, не имеющей никакой законной силы?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связи</w:t>
            </w:r>
            <w:proofErr w:type="gramEnd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какими событиями периода правления Ивана Грозного связано появление этой фразы?</w:t>
            </w:r>
          </w:p>
          <w:p w:rsidR="005E32C5" w:rsidRPr="00E7353B" w:rsidRDefault="005E32C5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Во время опричнины, введенной Иваном Грозным, митрополитом Московским стал Филипп </w:t>
            </w:r>
            <w:proofErr w:type="spellStart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Колычев</w:t>
            </w:r>
            <w:proofErr w:type="spell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Через некоторое время Грозный велел схватить митрополита и бросить его в тюрьму. Царь презрительно называл Филиппа Филькой и, когда, еще при жизни </w:t>
            </w:r>
            <w:proofErr w:type="spellStart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Колычева</w:t>
            </w:r>
            <w:proofErr w:type="spell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, получал от него увещевательные письма, в которых тот призывал Ивана смириться и одуматься, именовал эти послания «Филькиными грамотами». </w:t>
            </w:r>
            <w:proofErr w:type="gramStart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«Филькина грамота».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</w:tbl>
    <w:p w:rsidR="006E7D83" w:rsidRPr="00E7353B" w:rsidRDefault="006E7D83" w:rsidP="00E7353B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2A03" w:rsidRPr="00E7353B" w:rsidRDefault="00BF2A03" w:rsidP="00E7353B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Тема «</w:t>
      </w:r>
      <w:r w:rsidR="001D1814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Первые Романовы</w:t>
      </w: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8830"/>
      </w:tblGrid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D1814" w:rsidRPr="00E7353B" w:rsidRDefault="001D1814" w:rsidP="00E7353B">
            <w:pPr>
              <w:spacing w:before="120" w:after="120" w:line="240" w:lineRule="auto"/>
              <w:ind w:left="192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XVII веке по распоряжению царя Алексея Михайловича, на «столбовой» дороге между Москвой и летней царской резиденцией в селе Коломенском было произведено измерение расстояний и установлены верстовые столбы такой высоты, каких на Руси еще не видывали. Какое выражение родилось в связи с этим событием?</w:t>
            </w:r>
          </w:p>
          <w:p w:rsidR="001D1814" w:rsidRPr="00E7353B" w:rsidRDefault="001D1814" w:rsidP="00E7353B">
            <w:pPr>
              <w:pStyle w:val="a5"/>
              <w:numPr>
                <w:ilvl w:val="0"/>
                <w:numId w:val="28"/>
              </w:numPr>
              <w:spacing w:before="120" w:after="120" w:line="240" w:lineRule="auto"/>
              <w:ind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Достань воробышка</w:t>
            </w:r>
          </w:p>
          <w:p w:rsidR="001D1814" w:rsidRPr="00E7353B" w:rsidRDefault="001D1814" w:rsidP="00E7353B">
            <w:pPr>
              <w:pStyle w:val="a5"/>
              <w:numPr>
                <w:ilvl w:val="0"/>
                <w:numId w:val="28"/>
              </w:numPr>
              <w:spacing w:before="120" w:after="120" w:line="240" w:lineRule="auto"/>
              <w:ind w:left="624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Верста коломенская</w:t>
            </w:r>
          </w:p>
          <w:p w:rsidR="001D1814" w:rsidRPr="00E7353B" w:rsidRDefault="001D1814" w:rsidP="00E7353B">
            <w:pPr>
              <w:pStyle w:val="a5"/>
              <w:numPr>
                <w:ilvl w:val="0"/>
                <w:numId w:val="28"/>
              </w:numPr>
              <w:spacing w:before="120" w:after="120" w:line="240" w:lineRule="auto"/>
              <w:ind w:left="624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Аршин проглотил</w:t>
            </w:r>
          </w:p>
          <w:p w:rsidR="00BF2A03" w:rsidRPr="00E7353B" w:rsidRDefault="001D1814" w:rsidP="00E7353B">
            <w:pPr>
              <w:pStyle w:val="a5"/>
              <w:numPr>
                <w:ilvl w:val="0"/>
                <w:numId w:val="28"/>
              </w:numPr>
              <w:spacing w:before="120" w:after="120" w:line="240" w:lineRule="auto"/>
              <w:ind w:left="624" w:right="1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Колосс на глиняных ногах</w:t>
            </w:r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8127C" w:rsidRPr="00E7353B" w:rsidRDefault="0028127C" w:rsidP="00E7353B">
            <w:pPr>
              <w:spacing w:before="120" w:after="120" w:line="240" w:lineRule="auto"/>
              <w:ind w:left="19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 поговорка возникла в те времена, когда на Руси люди являлись в церковь в теплой одежде и, зная, что внутрь входить в шапке нельзя, складывали свои треухи и колпаки у самого входа. По окончанию церковной службы, выходя, все разбирали их. Что это за поговорка?</w:t>
            </w:r>
            <w:r w:rsidR="006E7D83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Что она означает?</w:t>
            </w:r>
          </w:p>
          <w:p w:rsidR="00BF2A03" w:rsidRPr="00E7353B" w:rsidRDefault="005E32C5" w:rsidP="00E7353B">
            <w:pPr>
              <w:spacing w:before="120" w:after="120" w:line="240" w:lineRule="auto"/>
              <w:ind w:left="19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Прийти к шапочному разбору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Опоздать.)</w:t>
            </w:r>
            <w:proofErr w:type="gramEnd"/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баллов</w:t>
            </w:r>
          </w:p>
          <w:p w:rsidR="00595A6F" w:rsidRPr="00E7353B" w:rsidRDefault="005E32C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595A6F"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Вопрос – аукцион</w:t>
            </w: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E7D83" w:rsidRPr="00E7353B" w:rsidRDefault="006E7D83" w:rsidP="00E7353B">
            <w:pPr>
              <w:spacing w:before="120" w:after="120" w:line="240" w:lineRule="auto"/>
              <w:ind w:left="19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Царь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Алексей Михайлович</w:t>
            </w:r>
            <w:r w:rsidR="00A900A1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был любителем соколиной охоты. В те времена этот вид утехи пользовался огромной популярностью. Он даже написал руководство данного вида охоты, где </w:t>
            </w:r>
            <w:r w:rsidR="00A900A1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написал слова этой пословицы.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это за пословица?</w:t>
            </w:r>
          </w:p>
          <w:p w:rsidR="005E32C5" w:rsidRPr="00E7353B" w:rsidRDefault="005E32C5" w:rsidP="00E7353B">
            <w:pPr>
              <w:spacing w:before="120" w:after="120" w:line="240" w:lineRule="auto"/>
              <w:ind w:left="19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6E7D83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Делу – время, потехе 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6E7D83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час.</w:t>
            </w:r>
            <w:proofErr w:type="gramEnd"/>
            <w:r w:rsidR="006E7D83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Именно соколиная охота и подразумевалась царем в качестве потехи, ог</w:t>
            </w:r>
            <w:r w:rsidR="006E7D83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овариваемой словами пословицы.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Что касается значения этой пословицы. Царь и не думал отводить на потеху всего лишь час времени. Ранее слово 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«час»</w:t>
            </w:r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означало время, и общи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й смысл пословицы был таковым: «</w:t>
            </w:r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всему свое время: и делу, и потехе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 приписка царя напоминала охотникам, что они, увлекаясь потехой, не должны забывать о деле – о службе государству.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40 баллов</w:t>
            </w:r>
          </w:p>
          <w:p w:rsidR="001640C9" w:rsidRPr="00E7353B" w:rsidRDefault="005E32C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1640C9"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Кот в мешке</w:t>
            </w: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E7D83" w:rsidRPr="00E7353B" w:rsidRDefault="006E7D83" w:rsidP="00E7353B">
            <w:pPr>
              <w:spacing w:before="120" w:after="120" w:line="240" w:lineRule="auto"/>
              <w:ind w:left="192" w:right="126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Как говорят о глупом человеке в ироническом смысле? В чем смысл этого выражения?</w:t>
            </w:r>
          </w:p>
          <w:p w:rsidR="00BF2A03" w:rsidRPr="00E7353B" w:rsidRDefault="005E32C5" w:rsidP="00E7353B">
            <w:pPr>
              <w:spacing w:before="120" w:after="120" w:line="240" w:lineRule="auto"/>
              <w:ind w:left="19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A900A1"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Ума палата</w:t>
            </w:r>
            <w:r w:rsidR="006E7D83"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6E7D83"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Слово «палата» в древнерусском языке означало большое помещение в каменном здании. Потом оно стало применяться к различным учреждениям, помещавшимся в таких обширных строениях: Оружейная палата, </w:t>
            </w:r>
            <w:proofErr w:type="spellStart"/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Грановитая</w:t>
            </w:r>
            <w:proofErr w:type="spellEnd"/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палата</w:t>
            </w:r>
            <w:proofErr w:type="gramStart"/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… В</w:t>
            </w:r>
            <w:proofErr w:type="gramEnd"/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палатах обычно происходили всевозможные совещания, бояре в них «думали государеву думу». Отсюда и возникло выражение «ума палата», рисовавшее человека, по разуму равного целому собранию мудрецов. </w:t>
            </w:r>
            <w:proofErr w:type="gramStart"/>
            <w:r w:rsidR="00A900A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 дальнейшем, однако, оно приобрело иронический смысл: сейчас так говорят чаще о глупцах, чем об умных людях.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BF2A03" w:rsidRPr="00E7353B" w:rsidTr="00BF2A0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F2A03" w:rsidRPr="00E7353B" w:rsidRDefault="00BF2A03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964A7" w:rsidRPr="00E7353B" w:rsidRDefault="006964A7" w:rsidP="00E7353B">
            <w:pPr>
              <w:spacing w:before="120" w:after="120" w:line="240" w:lineRule="auto"/>
              <w:ind w:left="19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Скажите с помощью крылатой фразы 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каждому честь по заслугам. Как появилась эта фраза?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19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6E7D83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Знатность рода бояр в старой Руси можно было легко установить по высоте их меховых шапок.</w:t>
            </w:r>
            <w:proofErr w:type="gramEnd"/>
            <w:r w:rsidR="006E7D83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Чем знатней и сановней был вельможа, тем выше вздымалась над его головой такая шапка.</w:t>
            </w:r>
            <w:r w:rsidR="006E7D83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br/>
              <w:t>Простой народ не имел права (да и средств) на ношение этих роскошных шапок из куньего, бобрового или собольего мех</w:t>
            </w:r>
            <w:r w:rsidR="006964A7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gramStart"/>
            <w:r w:rsidR="006964A7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Отсюда и родились пословицы.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</w:tbl>
    <w:p w:rsidR="005E32C5" w:rsidRPr="00E7353B" w:rsidRDefault="005E32C5" w:rsidP="00E7353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25" w:rsidRPr="00E7353B" w:rsidRDefault="00FB1025" w:rsidP="00E7353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53B">
        <w:rPr>
          <w:rFonts w:ascii="Times New Roman" w:hAnsi="Times New Roman" w:cs="Times New Roman"/>
          <w:color w:val="000000" w:themeColor="text1"/>
          <w:sz w:val="28"/>
          <w:szCs w:val="28"/>
        </w:rPr>
        <w:t>ФИНАЛЬНАЯ ИГРА</w:t>
      </w:r>
    </w:p>
    <w:p w:rsidR="00FB1025" w:rsidRPr="00E7353B" w:rsidRDefault="00FB1025" w:rsidP="00E7353B">
      <w:pPr>
        <w:pStyle w:val="a5"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Тема «Древняя Русь»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8846"/>
      </w:tblGrid>
      <w:tr w:rsidR="00FB1025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1025" w:rsidRPr="00E7353B" w:rsidRDefault="00FB102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  <w:p w:rsidR="00595A6F" w:rsidRPr="00E7353B" w:rsidRDefault="005E32C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595A6F"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Вопрос – аукцион</w:t>
            </w: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964A7" w:rsidRPr="00E7353B" w:rsidRDefault="006964A7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Что означает выражение </w:t>
            </w:r>
            <w:r w:rsidR="00FB102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«Семь пятниц на неделе»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? 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 оно произошло?</w:t>
            </w:r>
          </w:p>
          <w:p w:rsidR="00FB1025" w:rsidRPr="00E7353B" w:rsidRDefault="00E7353B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Обменные пункты у славян назывались погостами.</w:t>
            </w:r>
            <w:proofErr w:type="gram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Больше всего погостов было по берегам главной торговой дороги-Днепра. С течением времени на погостах стали устраивать ярмарки. Они устраивались не раз в год, а чаще. Как правило, открывались они в пятницу</w:t>
            </w:r>
            <w:r w:rsidR="006964A7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964A7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так как что пятница была выходным, вернее, свободным от работы днем, следовательно, базарным. Днем выполнения разных торговых соглашений. В пятницу приобретая товар, на честном слове обещали на последующий базарный день, отдать полагающуюся за него плату. Продавцы обещали доставить не имеющийся на данный момент, нужный клиенту товар. Но, как и во все базарные времена, так и тогда встречались различные недоразумения. Забывали и хитрили как продавцы, так и покупатели, обещали – не выполняли и прочее. О человеке, нарушающем эти договоры, часто говорили: «у него семь пятниц на неделе». </w:t>
            </w:r>
            <w:proofErr w:type="gramStart"/>
            <w:r w:rsidR="006964A7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То есть человек этот постоянно меняет свое решение, ему невозможно доверять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.)</w:t>
            </w:r>
            <w:proofErr w:type="gramEnd"/>
          </w:p>
        </w:tc>
      </w:tr>
      <w:tr w:rsidR="00FB1025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1025" w:rsidRPr="00E7353B" w:rsidRDefault="00FB102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964A7" w:rsidRPr="00E7353B" w:rsidRDefault="006964A7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какой правде говорили, что она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FB102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одлинная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  <w:r w:rsidR="00FB102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FB1025" w:rsidRPr="00E7353B" w:rsidRDefault="00E7353B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Во время допроса подсудимого били кнутом, который назывался </w:t>
            </w:r>
            <w:proofErr w:type="spellStart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длинником</w:t>
            </w:r>
            <w:proofErr w:type="spell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Считалось, что от боли человек скажет всю правду. </w:t>
            </w:r>
            <w:proofErr w:type="gramStart"/>
            <w:r w:rsidR="00FB102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Выражение означает, что правда добыта не совсем честным путем.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FB1025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1025" w:rsidRPr="00E7353B" w:rsidRDefault="00FB102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964A7" w:rsidRPr="00E7353B" w:rsidRDefault="006964A7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Что значит </w:t>
            </w:r>
            <w:r w:rsidR="000648BA" w:rsidRPr="00E73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353B">
              <w:rPr>
                <w:rFonts w:ascii="Times New Roman" w:hAnsi="Times New Roman" w:cs="Times New Roman"/>
                <w:sz w:val="28"/>
                <w:szCs w:val="28"/>
              </w:rPr>
              <w:t xml:space="preserve">Пуститься во все </w:t>
            </w:r>
            <w:proofErr w:type="gramStart"/>
            <w:r w:rsidRPr="00E7353B">
              <w:rPr>
                <w:rFonts w:ascii="Times New Roman" w:hAnsi="Times New Roman" w:cs="Times New Roman"/>
                <w:sz w:val="28"/>
                <w:szCs w:val="28"/>
              </w:rPr>
              <w:t>тяжкая</w:t>
            </w:r>
            <w:proofErr w:type="gramEnd"/>
            <w:r w:rsidRPr="00E7353B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  <w:r w:rsidR="000648BA" w:rsidRPr="00E73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В Древней Руси большие колокола назывались «тяжкая».</w:t>
            </w:r>
            <w:proofErr w:type="gramEnd"/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Согласно церковному Уставу</w:t>
            </w:r>
            <w:r w:rsidR="006964A7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6964A7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«Типикону», «ударять во все тяжкая», то есть бить сразу во все колокола, надлежало только по большим праздникам. </w:t>
            </w:r>
            <w:proofErr w:type="gramStart"/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Так как большие праздники сопровождались гуляньем, пьянством, то выражение «Пуститься во все тяжкая» означает безудержную гульбу, кутеж и расточительность</w:t>
            </w:r>
            <w:r w:rsidR="006964A7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</w:tc>
      </w:tr>
      <w:tr w:rsidR="00FB1025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1025" w:rsidRPr="00E7353B" w:rsidRDefault="00FB102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баллов</w:t>
            </w:r>
          </w:p>
          <w:p w:rsidR="00FB1025" w:rsidRPr="00E7353B" w:rsidRDefault="00FB102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944D1" w:rsidRPr="00E7353B" w:rsidRDefault="007944D1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53B">
              <w:rPr>
                <w:rFonts w:ascii="Times New Roman" w:hAnsi="Times New Roman" w:cs="Times New Roman"/>
                <w:sz w:val="28"/>
                <w:szCs w:val="28"/>
              </w:rPr>
              <w:t>Изобразите, как можно «т</w:t>
            </w:r>
            <w:r w:rsidR="000648BA" w:rsidRPr="00E7353B">
              <w:rPr>
                <w:rFonts w:ascii="Times New Roman" w:hAnsi="Times New Roman" w:cs="Times New Roman"/>
                <w:sz w:val="28"/>
                <w:szCs w:val="28"/>
              </w:rPr>
              <w:t>очить лясы». </w:t>
            </w:r>
          </w:p>
          <w:p w:rsidR="000648BA" w:rsidRPr="00E7353B" w:rsidRDefault="00E7353B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Лясы, или балясы, 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так называли на Руси резные деревянные украшения на столбах, придерживающих крыльцо.</w:t>
            </w:r>
            <w:proofErr w:type="gramEnd"/>
            <w:r w:rsidR="000648BA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Вырезать балясы считалось делом не сложным, не требующим особого внимания.</w:t>
            </w:r>
          </w:p>
          <w:p w:rsidR="00FB1025" w:rsidRPr="00E7353B" w:rsidRDefault="000648BA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Поэтому, </w:t>
            </w:r>
            <w:proofErr w:type="gramStart"/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работающий</w:t>
            </w:r>
            <w:proofErr w:type="gramEnd"/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 одновременно вести посторонние разговоры. </w:t>
            </w:r>
            <w:proofErr w:type="gramStart"/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Употребляется в смысле пустого провождения времени.</w:t>
            </w:r>
            <w:r w:rsidR="00E7353B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</w:tc>
      </w:tr>
      <w:tr w:rsidR="00FB1025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B1025" w:rsidRPr="00E7353B" w:rsidRDefault="00FB102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964A7" w:rsidRPr="00E7353B" w:rsidRDefault="000648BA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Вилами по воде писано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 </w:t>
            </w:r>
            <w:r w:rsidR="007944D1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как понять?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206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7944D1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Маловероятное, сомнительное, вряд ли возможное событие.</w:t>
            </w:r>
            <w:proofErr w:type="gramEnd"/>
            <w:r w:rsidR="007944D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 славянской мифологии вилами назывались мифические существа, живущие в водоемах. Они якобы могли предсказать судьбу, записывая ее на воде. По другой версии, вилы в некоторых русских диалектах означает «круги». Во время гадания по воде в реку бросали камешки и по форме образующихся на поверхности воды кругов, их пересечениям и размерам предсказывали будущее. </w:t>
            </w:r>
            <w:proofErr w:type="gramStart"/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 так как предсказания редко сбывались, то «на воде вилами писано» стали говорить о маловероятном событии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.)</w:t>
            </w:r>
            <w:proofErr w:type="gramEnd"/>
          </w:p>
        </w:tc>
      </w:tr>
    </w:tbl>
    <w:p w:rsidR="00FB1025" w:rsidRPr="00E7353B" w:rsidRDefault="00FB1025" w:rsidP="00E7353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8BA" w:rsidRPr="00E7353B" w:rsidRDefault="000648BA" w:rsidP="00E7353B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«Эпоха Ивана Грозного»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8831"/>
      </w:tblGrid>
      <w:tr w:rsidR="000648BA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944D1" w:rsidRPr="00E7353B" w:rsidRDefault="007944D1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означает выражение «</w:t>
            </w:r>
            <w:r w:rsidR="0028127C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Концы в воду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»?</w:t>
            </w:r>
            <w:r w:rsidR="0028127C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какими событиями оно связано?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Спрятать следы преступления.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Выражение связано с именем Ивана Грозного. Репрессии против населения при нем порой принимали такой размах, что смущали даже самого царя.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 таких случаях, чтобы скрыть истинные масштабы казней, трупы людей, умерших от пыток, под покровом ночи бросали в реку, и течение уносило их далеко прочь.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0648BA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  <w:p w:rsidR="000648BA" w:rsidRPr="00E7353B" w:rsidRDefault="00E7353B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0648BA"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Кот в мешке</w:t>
            </w:r>
            <w:r w:rsidRPr="00E735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944D1" w:rsidRPr="00E7353B" w:rsidRDefault="000648BA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 тебе, бабушка, и Юрьев день! </w:t>
            </w:r>
            <w:r w:rsidR="007944D1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какой бабушке идет речь? И при чем тут день Юрия?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Так говорят о внезапных переменах к худшему; резком ограничении свободы действий.</w:t>
            </w:r>
            <w:proofErr w:type="gramEnd"/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Выражение возникло в связи с отменой права </w:t>
            </w:r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перехода крестьян от одного помещика к другому раз в году в день святого Георгия, или Юрия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.)</w:t>
            </w:r>
            <w:proofErr w:type="gramEnd"/>
          </w:p>
        </w:tc>
      </w:tr>
      <w:tr w:rsidR="000648BA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944D1" w:rsidRPr="00E7353B" w:rsidRDefault="007944D1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Как можно о</w:t>
            </w:r>
            <w:r w:rsidR="0028127C"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статься с носом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  <w:r w:rsidR="0028127C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7944D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статься ни с чем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Нос имеет совсем другое значение – от слова ноша, нести.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Человек оставался с носом, если его подношение (как правило, взятка) не было принято</w:t>
            </w:r>
            <w:r w:rsidR="007944D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0648BA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0648BA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приказных избах в России подававшиеся прошения складывались в длинные лари. Эти дела лежали годами не разобранными</w:t>
            </w:r>
            <w:proofErr w:type="gramStart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связи с этим появилось крылатое выражение. Назовите его. В каких случаях так говорят? 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190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Употребляется, когда решение откладывается на неопределенный срок.</w:t>
            </w:r>
            <w:proofErr w:type="gramEnd"/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«Положить в долгий ящик».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0648BA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  <w:tr w:rsidR="000648BA" w:rsidRPr="00E7353B" w:rsidTr="0028127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 баллов</w:t>
            </w:r>
          </w:p>
          <w:p w:rsidR="00595A6F" w:rsidRPr="00E7353B" w:rsidRDefault="005E32C5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595A6F"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Вопрос – аукцион</w:t>
            </w:r>
            <w:r w:rsidRPr="00E7353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944D1" w:rsidRPr="00E7353B" w:rsidRDefault="005E32C5" w:rsidP="00E7353B">
            <w:pPr>
              <w:pStyle w:val="c11"/>
              <w:spacing w:before="120" w:beforeAutospacing="0" w:after="120" w:afterAutospacing="0"/>
              <w:ind w:left="190" w:right="126"/>
              <w:jc w:val="both"/>
              <w:textAlignment w:val="baseline"/>
              <w:rPr>
                <w:rStyle w:val="c1"/>
                <w:color w:val="000000"/>
                <w:sz w:val="28"/>
                <w:szCs w:val="28"/>
                <w:bdr w:val="none" w:sz="0" w:space="0" w:color="auto" w:frame="1"/>
              </w:rPr>
            </w:pPr>
            <w:r w:rsidRPr="00E7353B">
              <w:rPr>
                <w:rStyle w:val="c1"/>
                <w:bCs/>
                <w:color w:val="000000"/>
                <w:sz w:val="28"/>
                <w:szCs w:val="28"/>
                <w:bdr w:val="none" w:sz="0" w:space="0" w:color="auto" w:frame="1"/>
              </w:rPr>
              <w:t>Шиворот-</w:t>
            </w:r>
            <w:r w:rsidR="0028127C" w:rsidRPr="00E7353B">
              <w:rPr>
                <w:rStyle w:val="c1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навыворот </w:t>
            </w:r>
            <w:r w:rsidRPr="00E7353B">
              <w:rPr>
                <w:rStyle w:val="c1"/>
                <w:bCs/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="0028127C" w:rsidRPr="00E7353B">
              <w:rPr>
                <w:rStyle w:val="c1"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8127C" w:rsidRPr="00E7353B">
              <w:rPr>
                <w:rStyle w:val="c1"/>
                <w:iCs/>
                <w:color w:val="000000"/>
                <w:sz w:val="28"/>
                <w:szCs w:val="28"/>
                <w:bdr w:val="none" w:sz="0" w:space="0" w:color="auto" w:frame="1"/>
              </w:rPr>
              <w:t>совсем наоборот, наизнанку.</w:t>
            </w:r>
            <w:r w:rsidR="0028127C" w:rsidRPr="00E7353B">
              <w:rPr>
                <w:rStyle w:val="c1"/>
                <w:color w:val="000000"/>
                <w:sz w:val="28"/>
                <w:szCs w:val="28"/>
                <w:bdr w:val="none" w:sz="0" w:space="0" w:color="auto" w:frame="1"/>
              </w:rPr>
              <w:t> В настоящее время это безобидные слова. А было время, когда они связывались с позорным наказанием.</w:t>
            </w:r>
            <w:r w:rsidRPr="00E7353B">
              <w:rPr>
                <w:rStyle w:val="c1"/>
                <w:color w:val="000000"/>
                <w:sz w:val="28"/>
                <w:szCs w:val="28"/>
                <w:bdr w:val="none" w:sz="0" w:space="0" w:color="auto" w:frame="1"/>
              </w:rPr>
              <w:t xml:space="preserve"> Объясните почему.</w:t>
            </w:r>
          </w:p>
          <w:p w:rsidR="00E7353B" w:rsidRPr="00E7353B" w:rsidRDefault="00E7353B" w:rsidP="00E7353B">
            <w:pPr>
              <w:pStyle w:val="c11"/>
              <w:spacing w:before="120" w:beforeAutospacing="0" w:after="120" w:afterAutospacing="0"/>
              <w:ind w:left="190" w:right="126"/>
              <w:jc w:val="both"/>
              <w:textAlignment w:val="baseline"/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r w:rsidR="0028127C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Пойманного вора одевали в вывернутую наизнанку одежду и вели в таком виде к ответу.</w:t>
            </w:r>
            <w:proofErr w:type="gramEnd"/>
            <w:r w:rsidR="0028127C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 Во времена Ивана Грозного провинившегося боярина, в одетую навыворот шубу сажали на коня лицом к хвосту. В таком виде наказанного боярина возили по всему городу. Этим и объя</w:t>
            </w:r>
            <w:r w:rsidR="005E32C5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сняется поговорка: </w:t>
            </w:r>
            <w:proofErr w:type="gramStart"/>
            <w:r w:rsidR="005E32C5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«Все шиворот</w:t>
            </w:r>
            <w:r w:rsidR="0028127C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5E32C5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навыворот и задом</w:t>
            </w:r>
            <w:r w:rsidR="0028127C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-наперед».</w:t>
            </w:r>
            <w:r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  <w:r w:rsidR="0028127C" w:rsidRPr="00E7353B">
              <w:rPr>
                <w:rStyle w:val="c1"/>
                <w:i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gramEnd"/>
          </w:p>
        </w:tc>
      </w:tr>
    </w:tbl>
    <w:p w:rsidR="000648BA" w:rsidRPr="00E7353B" w:rsidRDefault="000648BA" w:rsidP="00E7353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8BA" w:rsidRPr="00E7353B" w:rsidRDefault="000648BA" w:rsidP="00E7353B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Тема «Первые Романовы»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8773"/>
      </w:tblGrid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7944D1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Очень плохо работать. Как то</w:t>
            </w:r>
            <w:r w:rsidR="005E32C5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 самое могли сказать наши предки?</w:t>
            </w:r>
          </w:p>
          <w:p w:rsidR="000648BA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8127C"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«Работать спустя рукава».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 Одежда русских бояр была такова, что рукава спускались очень низко, почти до колен. Работать в такой одежде было совершенно невозможно.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Означает «работать плохо, неаккуратно».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944D1" w:rsidRPr="00E7353B" w:rsidRDefault="007944D1" w:rsidP="00E7353B">
            <w:pPr>
              <w:spacing w:before="120" w:after="120" w:line="240" w:lineRule="auto"/>
              <w:ind w:left="142" w:right="126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 пускай пыль в глаза! О чем эта фраза?</w:t>
            </w:r>
          </w:p>
          <w:p w:rsidR="005E32C5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8127C"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Пускать пыль в глаза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создавать ложное впечатление о своих возможностях.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Выражение появилось в XVI веке: во время кулачных боев нечестные бойцы брали с собой мешочки с песком, который бросали в глаза соперникам.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 1726 г. этот прием был запрещен специальным указом.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7944D1" w:rsidRPr="00E7353B" w:rsidRDefault="00830711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«У черта на куличках».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7944D1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такое кулички? И где они расположены?</w:t>
            </w:r>
          </w:p>
          <w:p w:rsidR="000648BA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На территории Москвы и вокруг нее было немало болот, которые называли кулички или </w:t>
            </w:r>
            <w:proofErr w:type="spellStart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кулишки</w:t>
            </w:r>
            <w:proofErr w:type="spellEnd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А так как, по народным поверьям, в болотах водилась всякая нечистая сила, то и чертей стали называть </w:t>
            </w:r>
            <w:proofErr w:type="spellStart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кулиши</w:t>
            </w:r>
            <w:proofErr w:type="spellEnd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Теперь это выражение означает глушь, даль и захолустье.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95A6F" w:rsidRPr="00E7353B" w:rsidRDefault="00830711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Несолоно </w:t>
            </w:r>
            <w:proofErr w:type="gramStart"/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хлебавши</w:t>
            </w:r>
            <w:proofErr w:type="gramEnd"/>
            <w:r w:rsidR="00595A6F"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E32C5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95A6F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830711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бмануться в своих ожиданиях, надеждах, не добиться желаемого.</w:t>
            </w:r>
            <w:proofErr w:type="gramEnd"/>
            <w:r w:rsidR="00830711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Выражение это возникло в те времена, когда соль на Руси была трудно добываемым продуктом, а потому и очень дорогой. Желанные гости в богатом доме «хлебали солоно», а нежеланному, незнатному или незваному гостю могли вообще не предложить соли, и он уходил из дома «несолоно </w:t>
            </w:r>
            <w:proofErr w:type="gramStart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хлебавши</w:t>
            </w:r>
            <w:proofErr w:type="gramEnd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». Отсюда появилась и пословица: </w:t>
            </w:r>
            <w:proofErr w:type="gramStart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«Несолоно хлебать, что немилого целовать»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95A6F" w:rsidRPr="00E7353B" w:rsidRDefault="00830711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Зарубить на носу</w:t>
            </w:r>
            <w:r w:rsidR="005E32C5"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="00595A6F"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</w:t>
            </w:r>
            <w:r w:rsidR="00595A6F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 вполне приятная процедура, не правда ли? Э</w:t>
            </w:r>
            <w:r w:rsidR="00595A6F"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 что сделать?</w:t>
            </w:r>
          </w:p>
          <w:p w:rsidR="005E32C5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95A6F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830711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орошо запомнить</w:t>
            </w:r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Нос в данном случае – это деревянная палочка, которую неграмотные люди носили в качестве «записной книжки». </w:t>
            </w:r>
            <w:proofErr w:type="gramStart"/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Когда они хотели что-то запомнить, то делали на этой палочке особые зарубки.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830711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</w:tbl>
    <w:p w:rsidR="000648BA" w:rsidRPr="00E7353B" w:rsidRDefault="000648BA" w:rsidP="00E7353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48BA" w:rsidRPr="00E7353B" w:rsidRDefault="000648BA" w:rsidP="00E7353B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Тема «</w:t>
      </w:r>
      <w:r w:rsidR="0028127C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Эпоха Петра </w:t>
      </w:r>
      <w:r w:rsidR="0028127C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="0028127C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5E32C5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8127C"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Российская империя</w:t>
      </w:r>
      <w:r w:rsidRPr="00E73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8773"/>
      </w:tblGrid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28127C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«Остаться с носом».</w:t>
            </w: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0648BA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Проситель в царской России, когда обращался в учреждение или суд, приносил подношение для ускорения рассмотрения дел.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Если его «подарок» не принимался, то он уходил со своим подношением, или носом, обратно, т. е. с тем, что принес.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Означает «уйти ни с чем, ничего не добиться».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8127C" w:rsidRPr="00E7353B" w:rsidRDefault="0028127C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7353B">
              <w:rPr>
                <w:rFonts w:ascii="Times New Roman" w:hAnsi="Times New Roman" w:cs="Times New Roman"/>
                <w:bCs/>
                <w:sz w:val="28"/>
                <w:szCs w:val="28"/>
              </w:rPr>
              <w:t>Сморозить</w:t>
            </w:r>
            <w:proofErr w:type="gramEnd"/>
            <w:r w:rsidRPr="00E735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глупость. </w:t>
            </w:r>
          </w:p>
          <w:p w:rsidR="00E7353B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Это выражение появилось благодаря господам гимназистам.</w:t>
            </w:r>
            <w:proofErr w:type="gramEnd"/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Дело в том, что слово 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морос</w:t>
            </w:r>
            <w:proofErr w:type="spellEnd"/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переводе с 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греческого как раз и обозначает «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глупость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. Преподаватели так и говорили нерадивым ученикам, когда они от незнания у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рока начинали нести околесицу: «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 </w:t>
            </w:r>
            <w:proofErr w:type="spellStart"/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морос</w:t>
            </w:r>
            <w:proofErr w:type="spellEnd"/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несете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gramStart"/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Потом слова были переставлены 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получилось, что от незнания гимназисты 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28127C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глупость морозили</w:t>
            </w:r>
            <w:r w:rsidR="005E32C5"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E7353B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95A6F" w:rsidRPr="00E7353B" w:rsidRDefault="00595A6F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 какого человека н</w:t>
            </w:r>
            <w:r w:rsidR="0028127C"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 лбу написано</w:t>
            </w: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?</w:t>
            </w:r>
          </w:p>
          <w:p w:rsidR="005E32C5" w:rsidRPr="00E7353B" w:rsidRDefault="00595A6F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Если про человека говорят, что у него на лбу написано, то обычно подразумевается, что ничего хорошего написано там быть не может.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Выражение это появилось при Елизавете Петровне, которая в 1746 г. приказала клеймить лбы преступникам, чтобы они «от прочих добрых и неподозрительных людей отличны были».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Отсюда же ведут происхождение выражения </w:t>
            </w:r>
            <w:r w:rsidR="0028127C"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заклеймить позором и прожженный преступник</w:t>
            </w:r>
            <w:r w:rsidRPr="00E7353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5E32C5" w:rsidRPr="00E7353B" w:rsidRDefault="0028127C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Иван, не помнящий родства</w:t>
            </w:r>
            <w:r w:rsidR="00595A6F"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кто он?</w:t>
            </w:r>
          </w:p>
          <w:p w:rsidR="005E32C5" w:rsidRPr="00E7353B" w:rsidRDefault="00E7353B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(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Ч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еловек без убеждений или традиций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Сейчас трудно встретить человека, который не помнил бы своего имени и фамилии. Но на Руси было время, когда этим прикрывались. Крепостные крестьяне, бежавшие от помещика, беглецы с каторги и прочие «беспаспортные бродяги», попадая в руки полиции, предпочитали не называть своего имени и происхождения. На все вопросы они отвечали, что их зовут Иванами, а родства они не помнят. Чиновники так и записывали их в книги, иногда давая фамилию «Бесфамильный». </w:t>
            </w:r>
            <w:proofErr w:type="gramStart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Юристы выработали даже такой термин: «не помнящие родства», а в народе всех, кто отрекался от родных, друзей и старых связей, стали называть «Иванами, не помнящими родства»</w:t>
            </w:r>
            <w:r w:rsidR="00595A6F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0648BA" w:rsidRPr="00E7353B" w:rsidTr="00E7353B">
        <w:tc>
          <w:tcPr>
            <w:tcW w:w="170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0648BA" w:rsidRPr="00E7353B" w:rsidRDefault="000648BA" w:rsidP="00E7353B">
            <w:pPr>
              <w:spacing w:before="120" w:after="120" w:line="240" w:lineRule="auto"/>
              <w:ind w:left="69" w:right="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50 баллов</w:t>
            </w:r>
          </w:p>
        </w:tc>
        <w:tc>
          <w:tcPr>
            <w:tcW w:w="877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28127C" w:rsidRPr="00E7353B" w:rsidRDefault="0028127C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35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Большая шишка.</w:t>
            </w:r>
          </w:p>
          <w:p w:rsidR="005E32C5" w:rsidRPr="00E7353B" w:rsidRDefault="00595A6F" w:rsidP="00E7353B">
            <w:pPr>
              <w:spacing w:before="120" w:after="120" w:line="240" w:lineRule="auto"/>
              <w:ind w:left="142" w:right="1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Помните картину «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Бурлаки на Волге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 как на ней бурлаки тащат изо всех своих сил барку?</w:t>
            </w:r>
            <w:proofErr w:type="gramEnd"/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Самое тяжелое и самое важное место в этой лямке 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место первого бурлака. Он задает почин, он направляет остальных. Поэтому это место занимал самый сильный человек. Этого человека в бурлацкой лямке и называ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ли «шишкой». </w:t>
            </w:r>
            <w:proofErr w:type="gramStart"/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Вот и значит, что «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большая шишка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E32C5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это большой и важный человек).</w:t>
            </w:r>
            <w:r w:rsidR="0028127C" w:rsidRPr="00E735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End"/>
          </w:p>
        </w:tc>
      </w:tr>
    </w:tbl>
    <w:p w:rsidR="000648BA" w:rsidRPr="00E7353B" w:rsidRDefault="000648BA" w:rsidP="00E7353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Pr="00E7353B" w:rsidRDefault="00023074" w:rsidP="00E7353B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Pr="005E32C5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Pr="005E32C5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074" w:rsidRDefault="00023074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023074" w:rsidSect="00BF2A0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23074" w:rsidRPr="00023074" w:rsidRDefault="00023074" w:rsidP="00023074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023074">
        <w:rPr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>ЛИСТ ОЦЕНКИ</w:t>
      </w:r>
    </w:p>
    <w:p w:rsidR="00023074" w:rsidRDefault="00023074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223" w:type="dxa"/>
        <w:tblLook w:val="04A0" w:firstRow="1" w:lastRow="0" w:firstColumn="1" w:lastColumn="0" w:noHBand="0" w:noVBand="1"/>
      </w:tblPr>
      <w:tblGrid>
        <w:gridCol w:w="2590"/>
        <w:gridCol w:w="4889"/>
        <w:gridCol w:w="1843"/>
        <w:gridCol w:w="4111"/>
        <w:gridCol w:w="1790"/>
      </w:tblGrid>
      <w:tr w:rsidR="00023074" w:rsidTr="00023074">
        <w:trPr>
          <w:trHeight w:val="1095"/>
        </w:trPr>
        <w:tc>
          <w:tcPr>
            <w:tcW w:w="0" w:type="auto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КОМАНДА</w:t>
            </w:r>
          </w:p>
        </w:tc>
        <w:tc>
          <w:tcPr>
            <w:tcW w:w="4889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ОЧКОВ</w:t>
            </w:r>
          </w:p>
        </w:tc>
        <w:tc>
          <w:tcPr>
            <w:tcW w:w="1843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ФИНАЛ</w:t>
            </w:r>
          </w:p>
        </w:tc>
        <w:tc>
          <w:tcPr>
            <w:tcW w:w="1790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ЗАНЯТОЕ МЕСТО</w:t>
            </w:r>
          </w:p>
        </w:tc>
      </w:tr>
      <w:tr w:rsidR="00023074" w:rsidTr="00023074">
        <w:trPr>
          <w:trHeight w:val="1042"/>
        </w:trPr>
        <w:tc>
          <w:tcPr>
            <w:tcW w:w="0" w:type="auto"/>
            <w:vAlign w:val="center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89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3074" w:rsidTr="00023074">
        <w:trPr>
          <w:trHeight w:val="1042"/>
        </w:trPr>
        <w:tc>
          <w:tcPr>
            <w:tcW w:w="0" w:type="auto"/>
            <w:vAlign w:val="center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89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3074" w:rsidTr="00023074">
        <w:trPr>
          <w:trHeight w:val="1095"/>
        </w:trPr>
        <w:tc>
          <w:tcPr>
            <w:tcW w:w="0" w:type="auto"/>
            <w:vAlign w:val="center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89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3074" w:rsidTr="00023074">
        <w:trPr>
          <w:trHeight w:val="1095"/>
        </w:trPr>
        <w:tc>
          <w:tcPr>
            <w:tcW w:w="0" w:type="auto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9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3074" w:rsidRDefault="00023074" w:rsidP="00023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23074" w:rsidRDefault="00023074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Default="00A322BF" w:rsidP="000230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2BF" w:rsidRPr="00A322BF" w:rsidRDefault="001B270D" w:rsidP="00023074">
      <w:pPr>
        <w:jc w:val="center"/>
        <w:rPr>
          <w:rFonts w:ascii="Times New Roman" w:hAnsi="Times New Roman" w:cs="Times New Roman"/>
          <w:b/>
          <w:color w:val="000000" w:themeColor="text1"/>
          <w:sz w:val="280"/>
          <w:szCs w:val="280"/>
        </w:rPr>
      </w:pPr>
      <w:r>
        <w:rPr>
          <w:rFonts w:ascii="Times New Roman" w:hAnsi="Times New Roman" w:cs="Times New Roman"/>
          <w:b/>
          <w:color w:val="000000" w:themeColor="text1"/>
          <w:sz w:val="280"/>
          <w:szCs w:val="280"/>
        </w:rPr>
        <w:t>ЖЮРИ</w:t>
      </w:r>
    </w:p>
    <w:sectPr w:rsidR="00A322BF" w:rsidRPr="00A322BF" w:rsidSect="0002307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1FC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13B88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116DB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948FE"/>
    <w:multiLevelType w:val="hybridMultilevel"/>
    <w:tmpl w:val="8556935C"/>
    <w:lvl w:ilvl="0" w:tplc="C860B8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15402"/>
    <w:multiLevelType w:val="hybridMultilevel"/>
    <w:tmpl w:val="0BCE4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92AC3"/>
    <w:multiLevelType w:val="multilevel"/>
    <w:tmpl w:val="58FA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84223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A209B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77B15"/>
    <w:multiLevelType w:val="multilevel"/>
    <w:tmpl w:val="58FA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A156D"/>
    <w:multiLevelType w:val="multilevel"/>
    <w:tmpl w:val="58FA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219EC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1291F"/>
    <w:multiLevelType w:val="hybridMultilevel"/>
    <w:tmpl w:val="72F82B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9313E1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C54B5"/>
    <w:multiLevelType w:val="multilevel"/>
    <w:tmpl w:val="E01A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01C0F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84449F"/>
    <w:multiLevelType w:val="hybridMultilevel"/>
    <w:tmpl w:val="DDB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C455E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340AB6"/>
    <w:multiLevelType w:val="hybridMultilevel"/>
    <w:tmpl w:val="BD48FE2A"/>
    <w:lvl w:ilvl="0" w:tplc="40625C5A">
      <w:start w:val="1"/>
      <w:numFmt w:val="decimal"/>
      <w:lvlText w:val="%1."/>
      <w:lvlJc w:val="left"/>
      <w:pPr>
        <w:tabs>
          <w:tab w:val="num" w:pos="606"/>
        </w:tabs>
        <w:ind w:left="60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8">
    <w:nsid w:val="5FA91EA7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0E6C60"/>
    <w:multiLevelType w:val="hybridMultilevel"/>
    <w:tmpl w:val="E7B49376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8FE2D0B"/>
    <w:multiLevelType w:val="hybridMultilevel"/>
    <w:tmpl w:val="BD48FE2A"/>
    <w:lvl w:ilvl="0" w:tplc="40625C5A">
      <w:start w:val="1"/>
      <w:numFmt w:val="decimal"/>
      <w:lvlText w:val="%1."/>
      <w:lvlJc w:val="left"/>
      <w:pPr>
        <w:tabs>
          <w:tab w:val="num" w:pos="606"/>
        </w:tabs>
        <w:ind w:left="60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>
    <w:nsid w:val="6A6A4427"/>
    <w:multiLevelType w:val="multilevel"/>
    <w:tmpl w:val="A3F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CF5B68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A070FD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224045"/>
    <w:multiLevelType w:val="hybridMultilevel"/>
    <w:tmpl w:val="F020BE48"/>
    <w:lvl w:ilvl="0" w:tplc="8BA493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511AA"/>
    <w:multiLevelType w:val="hybridMultilevel"/>
    <w:tmpl w:val="BD48FE2A"/>
    <w:lvl w:ilvl="0" w:tplc="40625C5A">
      <w:start w:val="1"/>
      <w:numFmt w:val="decimal"/>
      <w:lvlText w:val="%1."/>
      <w:lvlJc w:val="left"/>
      <w:pPr>
        <w:tabs>
          <w:tab w:val="num" w:pos="606"/>
        </w:tabs>
        <w:ind w:left="60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>
    <w:nsid w:val="7E1C5313"/>
    <w:multiLevelType w:val="hybridMultilevel"/>
    <w:tmpl w:val="876EE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9638D"/>
    <w:multiLevelType w:val="hybridMultilevel"/>
    <w:tmpl w:val="685AD8A0"/>
    <w:lvl w:ilvl="0" w:tplc="40625C5A">
      <w:start w:val="1"/>
      <w:numFmt w:val="decimal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12604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24"/>
  </w:num>
  <w:num w:numId="7">
    <w:abstractNumId w:val="9"/>
  </w:num>
  <w:num w:numId="8">
    <w:abstractNumId w:val="4"/>
  </w:num>
  <w:num w:numId="9">
    <w:abstractNumId w:val="5"/>
  </w:num>
  <w:num w:numId="10">
    <w:abstractNumId w:val="26"/>
  </w:num>
  <w:num w:numId="11">
    <w:abstractNumId w:val="11"/>
  </w:num>
  <w:num w:numId="12">
    <w:abstractNumId w:val="10"/>
  </w:num>
  <w:num w:numId="13">
    <w:abstractNumId w:val="19"/>
  </w:num>
  <w:num w:numId="14">
    <w:abstractNumId w:val="2"/>
  </w:num>
  <w:num w:numId="15">
    <w:abstractNumId w:val="25"/>
  </w:num>
  <w:num w:numId="16">
    <w:abstractNumId w:val="27"/>
  </w:num>
  <w:num w:numId="17">
    <w:abstractNumId w:val="6"/>
  </w:num>
  <w:num w:numId="18">
    <w:abstractNumId w:val="23"/>
  </w:num>
  <w:num w:numId="19">
    <w:abstractNumId w:val="18"/>
  </w:num>
  <w:num w:numId="20">
    <w:abstractNumId w:val="0"/>
  </w:num>
  <w:num w:numId="21">
    <w:abstractNumId w:val="14"/>
  </w:num>
  <w:num w:numId="22">
    <w:abstractNumId w:val="22"/>
  </w:num>
  <w:num w:numId="23">
    <w:abstractNumId w:val="16"/>
  </w:num>
  <w:num w:numId="24">
    <w:abstractNumId w:val="17"/>
  </w:num>
  <w:num w:numId="25">
    <w:abstractNumId w:val="7"/>
  </w:num>
  <w:num w:numId="26">
    <w:abstractNumId w:val="1"/>
  </w:num>
  <w:num w:numId="27">
    <w:abstractNumId w:val="1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A03"/>
    <w:rsid w:val="00023074"/>
    <w:rsid w:val="000648BA"/>
    <w:rsid w:val="0007680F"/>
    <w:rsid w:val="001640C9"/>
    <w:rsid w:val="00197CEF"/>
    <w:rsid w:val="001B270D"/>
    <w:rsid w:val="001D1814"/>
    <w:rsid w:val="00236CBC"/>
    <w:rsid w:val="0028127C"/>
    <w:rsid w:val="00314E97"/>
    <w:rsid w:val="00367CB6"/>
    <w:rsid w:val="003710EA"/>
    <w:rsid w:val="00404112"/>
    <w:rsid w:val="004F1E25"/>
    <w:rsid w:val="00562418"/>
    <w:rsid w:val="005778DF"/>
    <w:rsid w:val="00595A6F"/>
    <w:rsid w:val="005E32C5"/>
    <w:rsid w:val="006532EE"/>
    <w:rsid w:val="00664626"/>
    <w:rsid w:val="006964A7"/>
    <w:rsid w:val="006E7D83"/>
    <w:rsid w:val="007944D1"/>
    <w:rsid w:val="00830711"/>
    <w:rsid w:val="00A322BF"/>
    <w:rsid w:val="00A65B7A"/>
    <w:rsid w:val="00A900A1"/>
    <w:rsid w:val="00BA7672"/>
    <w:rsid w:val="00BF2A03"/>
    <w:rsid w:val="00C64CF2"/>
    <w:rsid w:val="00E7353B"/>
    <w:rsid w:val="00F81CC5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EE"/>
  </w:style>
  <w:style w:type="paragraph" w:styleId="3">
    <w:name w:val="heading 3"/>
    <w:basedOn w:val="a"/>
    <w:link w:val="30"/>
    <w:uiPriority w:val="9"/>
    <w:qFormat/>
    <w:rsid w:val="00BF2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A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F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2A03"/>
  </w:style>
  <w:style w:type="character" w:styleId="a4">
    <w:name w:val="Strong"/>
    <w:basedOn w:val="a0"/>
    <w:uiPriority w:val="22"/>
    <w:qFormat/>
    <w:rsid w:val="00BF2A03"/>
    <w:rPr>
      <w:b/>
      <w:bCs/>
    </w:rPr>
  </w:style>
  <w:style w:type="paragraph" w:styleId="a5">
    <w:name w:val="List Paragraph"/>
    <w:basedOn w:val="a"/>
    <w:uiPriority w:val="34"/>
    <w:qFormat/>
    <w:rsid w:val="00BF2A03"/>
    <w:pPr>
      <w:ind w:left="720"/>
      <w:contextualSpacing/>
    </w:pPr>
  </w:style>
  <w:style w:type="paragraph" w:customStyle="1" w:styleId="p1">
    <w:name w:val="p1"/>
    <w:basedOn w:val="a"/>
    <w:rsid w:val="0040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04112"/>
  </w:style>
  <w:style w:type="character" w:styleId="a6">
    <w:name w:val="Emphasis"/>
    <w:basedOn w:val="a0"/>
    <w:uiPriority w:val="20"/>
    <w:qFormat/>
    <w:rsid w:val="0040411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6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C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28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127C"/>
  </w:style>
  <w:style w:type="character" w:styleId="aa">
    <w:name w:val="Hyperlink"/>
    <w:basedOn w:val="a0"/>
    <w:uiPriority w:val="99"/>
    <w:semiHidden/>
    <w:unhideWhenUsed/>
    <w:rsid w:val="00A900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2016-03-18T04:28:00Z</cp:lastPrinted>
  <dcterms:created xsi:type="dcterms:W3CDTF">2016-03-13T13:08:00Z</dcterms:created>
  <dcterms:modified xsi:type="dcterms:W3CDTF">2016-03-29T11:57:00Z</dcterms:modified>
</cp:coreProperties>
</file>