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1B" w:rsidRDefault="00524D1B" w:rsidP="00524D1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Преодолеваем боязнь публичных выступлений</w:t>
      </w:r>
    </w:p>
    <w:p w:rsidR="002B5A65" w:rsidRDefault="002B5A65" w:rsidP="00524D1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Автор: </w:t>
      </w:r>
      <w:r w:rsidRPr="002B5A65">
        <w:rPr>
          <w:b/>
          <w:color w:val="000000"/>
          <w:sz w:val="28"/>
          <w:szCs w:val="28"/>
        </w:rPr>
        <w:t>Юлия Филипповская</w:t>
      </w:r>
      <w:bookmarkStart w:id="0" w:name="_GoBack"/>
      <w:bookmarkEnd w:id="0"/>
    </w:p>
    <w:p w:rsidR="00524D1B" w:rsidRDefault="00524D1B" w:rsidP="00524D1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Segoe Script" w:hAnsi="Segoe Script"/>
          <w:b/>
          <w:color w:val="000000"/>
          <w:sz w:val="23"/>
          <w:szCs w:val="23"/>
        </w:rPr>
      </w:pPr>
    </w:p>
    <w:p w:rsidR="008265FC" w:rsidRPr="00091767" w:rsidRDefault="008265FC" w:rsidP="008265FC">
      <w:pPr>
        <w:pStyle w:val="a3"/>
        <w:shd w:val="clear" w:color="auto" w:fill="FFFFFF"/>
        <w:spacing w:before="0" w:beforeAutospacing="0" w:after="0" w:afterAutospacing="0" w:line="300" w:lineRule="atLeast"/>
        <w:ind w:firstLine="2835"/>
        <w:rPr>
          <w:rFonts w:ascii="Segoe Script" w:hAnsi="Segoe Script"/>
          <w:b/>
          <w:color w:val="000000"/>
          <w:sz w:val="23"/>
          <w:szCs w:val="23"/>
        </w:rPr>
      </w:pPr>
      <w:r w:rsidRPr="00091767">
        <w:rPr>
          <w:rFonts w:ascii="Segoe Script" w:hAnsi="Segoe Script"/>
          <w:b/>
          <w:color w:val="000000"/>
          <w:sz w:val="23"/>
          <w:szCs w:val="23"/>
        </w:rPr>
        <w:t>Страх ослабляет даже искушенное красноречие.</w:t>
      </w:r>
    </w:p>
    <w:p w:rsidR="008265FC" w:rsidRPr="00091767" w:rsidRDefault="008265FC" w:rsidP="008265FC">
      <w:pPr>
        <w:pStyle w:val="a3"/>
        <w:shd w:val="clear" w:color="auto" w:fill="FFFFFF"/>
        <w:spacing w:before="0" w:beforeAutospacing="0" w:after="0" w:afterAutospacing="0" w:line="300" w:lineRule="atLeast"/>
        <w:ind w:left="3686"/>
        <w:rPr>
          <w:rFonts w:ascii="Segoe Script" w:hAnsi="Segoe Script"/>
          <w:b/>
          <w:color w:val="000000"/>
          <w:sz w:val="23"/>
          <w:szCs w:val="23"/>
        </w:rPr>
      </w:pPr>
      <w:r w:rsidRPr="00091767">
        <w:rPr>
          <w:rFonts w:ascii="Segoe Script" w:hAnsi="Segoe Script"/>
          <w:b/>
          <w:color w:val="000000"/>
          <w:sz w:val="23"/>
          <w:szCs w:val="23"/>
        </w:rPr>
        <w:t xml:space="preserve">                </w:t>
      </w:r>
      <w:proofErr w:type="spellStart"/>
      <w:r w:rsidRPr="00091767">
        <w:rPr>
          <w:rFonts w:ascii="Segoe Script" w:hAnsi="Segoe Script"/>
          <w:b/>
          <w:color w:val="000000"/>
          <w:sz w:val="23"/>
          <w:szCs w:val="23"/>
        </w:rPr>
        <w:t>Публий</w:t>
      </w:r>
      <w:proofErr w:type="spellEnd"/>
      <w:r w:rsidRPr="00091767">
        <w:rPr>
          <w:rFonts w:ascii="Segoe Script" w:hAnsi="Segoe Script"/>
          <w:b/>
          <w:color w:val="000000"/>
          <w:sz w:val="23"/>
          <w:szCs w:val="23"/>
        </w:rPr>
        <w:t xml:space="preserve"> Корнелий Тацит</w:t>
      </w:r>
    </w:p>
    <w:p w:rsidR="008265FC" w:rsidRDefault="008265FC" w:rsidP="008265F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Script" w:hAnsi="Segoe Script"/>
          <w:color w:val="000000"/>
          <w:sz w:val="23"/>
          <w:szCs w:val="23"/>
        </w:rPr>
      </w:pPr>
    </w:p>
    <w:p w:rsidR="008265FC" w:rsidRPr="003448AC" w:rsidRDefault="00CE61EC" w:rsidP="0034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FBF03B" wp14:editId="4C3BD416">
            <wp:simplePos x="0" y="0"/>
            <wp:positionH relativeFrom="column">
              <wp:posOffset>34290</wp:posOffset>
            </wp:positionH>
            <wp:positionV relativeFrom="paragraph">
              <wp:posOffset>357505</wp:posOffset>
            </wp:positionV>
            <wp:extent cx="2724150" cy="1925955"/>
            <wp:effectExtent l="0" t="0" r="0" b="0"/>
            <wp:wrapThrough wrapText="bothSides">
              <wp:wrapPolygon edited="0">
                <wp:start x="0" y="0"/>
                <wp:lineTo x="0" y="21365"/>
                <wp:lineTo x="21449" y="21365"/>
                <wp:lineTo x="214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6DB" w:rsidRPr="003448AC">
        <w:rPr>
          <w:rFonts w:ascii="Times New Roman" w:hAnsi="Times New Roman" w:cs="Times New Roman"/>
          <w:sz w:val="28"/>
          <w:szCs w:val="28"/>
        </w:rPr>
        <w:t xml:space="preserve"> «Весь мир – театр», </w:t>
      </w:r>
      <w:r w:rsidR="00564842">
        <w:rPr>
          <w:rFonts w:ascii="Times New Roman" w:hAnsi="Times New Roman" w:cs="Times New Roman"/>
          <w:sz w:val="28"/>
          <w:szCs w:val="28"/>
        </w:rPr>
        <w:t>–</w:t>
      </w:r>
      <w:r w:rsidR="00AC36DB" w:rsidRPr="003448AC">
        <w:rPr>
          <w:rFonts w:ascii="Times New Roman" w:hAnsi="Times New Roman" w:cs="Times New Roman"/>
          <w:sz w:val="28"/>
          <w:szCs w:val="28"/>
        </w:rPr>
        <w:t xml:space="preserve"> сказал однажды Вильям Шекспир, и был совершенно прав. Каждый из нас рано или поздно сталкивается с проблемой выступления на публике. Нам, может быт</w:t>
      </w:r>
      <w:r w:rsidR="001611AC" w:rsidRPr="003448AC">
        <w:rPr>
          <w:rFonts w:ascii="Times New Roman" w:hAnsi="Times New Roman" w:cs="Times New Roman"/>
          <w:sz w:val="28"/>
          <w:szCs w:val="28"/>
        </w:rPr>
        <w:t>ь, и хотелось бы чаще сидеть</w:t>
      </w:r>
      <w:r w:rsidR="00AC36DB" w:rsidRPr="003448AC">
        <w:rPr>
          <w:rFonts w:ascii="Times New Roman" w:hAnsi="Times New Roman" w:cs="Times New Roman"/>
          <w:sz w:val="28"/>
          <w:szCs w:val="28"/>
        </w:rPr>
        <w:t xml:space="preserve"> в зале на чьем-нибудь чужом выступлении, но наша индивидуальность требует реализации, и вот мы уже на подмостках. Прич</w:t>
      </w:r>
      <w:r w:rsidR="00B3442E" w:rsidRPr="003448AC">
        <w:rPr>
          <w:rFonts w:ascii="Times New Roman" w:hAnsi="Times New Roman" w:cs="Times New Roman"/>
          <w:sz w:val="28"/>
          <w:szCs w:val="28"/>
        </w:rPr>
        <w:t>ем первые подмостки ждут нас</w:t>
      </w:r>
      <w:r w:rsidR="00AC36DB" w:rsidRPr="003448AC">
        <w:rPr>
          <w:rFonts w:ascii="Times New Roman" w:hAnsi="Times New Roman" w:cs="Times New Roman"/>
          <w:sz w:val="28"/>
          <w:szCs w:val="28"/>
        </w:rPr>
        <w:t xml:space="preserve"> в детском саду – всевозможные утренники и стихи для Деда Мороза иногда вызывают в ребенке столько эмоций, что заканчиваются далеко не всегда победой и аплодисментами, но и горькими слезами. Победы и поражения ожидают ребенка и дальше – в школе, где нужно перед классом читать стихи наизусть и, что самое неприятное, получать за это оценку. Значит, </w:t>
      </w:r>
      <w:r w:rsidR="00B3442E" w:rsidRPr="003448AC">
        <w:rPr>
          <w:rFonts w:ascii="Times New Roman" w:hAnsi="Times New Roman" w:cs="Times New Roman"/>
          <w:sz w:val="28"/>
          <w:szCs w:val="28"/>
        </w:rPr>
        <w:t xml:space="preserve">нужно быть </w:t>
      </w:r>
      <w:r w:rsidR="00AC36DB" w:rsidRPr="003448AC">
        <w:rPr>
          <w:rFonts w:ascii="Times New Roman" w:hAnsi="Times New Roman" w:cs="Times New Roman"/>
          <w:sz w:val="28"/>
          <w:szCs w:val="28"/>
        </w:rPr>
        <w:t>не только</w:t>
      </w:r>
      <w:r w:rsidR="00B3442E" w:rsidRPr="003448AC">
        <w:rPr>
          <w:rFonts w:ascii="Times New Roman" w:hAnsi="Times New Roman" w:cs="Times New Roman"/>
          <w:sz w:val="28"/>
          <w:szCs w:val="28"/>
        </w:rPr>
        <w:t xml:space="preserve"> готовым к выступлению</w:t>
      </w:r>
      <w:r w:rsidR="00AC36DB" w:rsidRPr="003448AC">
        <w:rPr>
          <w:rFonts w:ascii="Times New Roman" w:hAnsi="Times New Roman" w:cs="Times New Roman"/>
          <w:sz w:val="28"/>
          <w:szCs w:val="28"/>
        </w:rPr>
        <w:t xml:space="preserve"> публично, но и быть </w:t>
      </w:r>
      <w:r w:rsidR="001611AC" w:rsidRPr="003448AC">
        <w:rPr>
          <w:rFonts w:ascii="Times New Roman" w:hAnsi="Times New Roman" w:cs="Times New Roman"/>
          <w:sz w:val="28"/>
          <w:szCs w:val="28"/>
        </w:rPr>
        <w:t>готовым к оценке: успешной или провальной</w:t>
      </w:r>
      <w:r w:rsidR="00B3442E" w:rsidRPr="003448AC">
        <w:rPr>
          <w:rFonts w:ascii="Times New Roman" w:hAnsi="Times New Roman" w:cs="Times New Roman"/>
          <w:sz w:val="28"/>
          <w:szCs w:val="28"/>
        </w:rPr>
        <w:t>.</w:t>
      </w:r>
    </w:p>
    <w:p w:rsidR="00B3442E" w:rsidRPr="003448AC" w:rsidRDefault="003448AC" w:rsidP="0034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226AD8" wp14:editId="2769B4C4">
            <wp:simplePos x="0" y="0"/>
            <wp:positionH relativeFrom="column">
              <wp:posOffset>3691890</wp:posOffset>
            </wp:positionH>
            <wp:positionV relativeFrom="paragraph">
              <wp:posOffset>81280</wp:posOffset>
            </wp:positionV>
            <wp:extent cx="2428875" cy="1863090"/>
            <wp:effectExtent l="0" t="0" r="9525" b="3810"/>
            <wp:wrapThrough wrapText="bothSides">
              <wp:wrapPolygon edited="0">
                <wp:start x="0" y="0"/>
                <wp:lineTo x="0" y="21423"/>
                <wp:lineTo x="21515" y="21423"/>
                <wp:lineTo x="215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невни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2E" w:rsidRPr="003448AC">
        <w:rPr>
          <w:rFonts w:ascii="Times New Roman" w:hAnsi="Times New Roman" w:cs="Times New Roman"/>
          <w:sz w:val="28"/>
          <w:szCs w:val="28"/>
        </w:rPr>
        <w:t>И так на протяжении всей жизни – защита рефератов и дипломов, дай Бог – и диссертации тоже! А уж если нашей жизнью становится музыка или актерское мастерство, и подмостки с</w:t>
      </w:r>
      <w:r w:rsidR="00A1595D" w:rsidRPr="003448AC">
        <w:rPr>
          <w:rFonts w:ascii="Times New Roman" w:hAnsi="Times New Roman" w:cs="Times New Roman"/>
          <w:sz w:val="28"/>
          <w:szCs w:val="28"/>
        </w:rPr>
        <w:t>тановятся профессией, то и боязнь</w:t>
      </w:r>
      <w:r w:rsidR="00B3442E" w:rsidRPr="003448AC">
        <w:rPr>
          <w:rFonts w:ascii="Times New Roman" w:hAnsi="Times New Roman" w:cs="Times New Roman"/>
          <w:sz w:val="28"/>
          <w:szCs w:val="28"/>
        </w:rPr>
        <w:t xml:space="preserve"> выступлений порой приходится преодолевать с помощью профессионалов. </w:t>
      </w:r>
    </w:p>
    <w:p w:rsidR="008265FC" w:rsidRPr="003448AC" w:rsidRDefault="00A1595D" w:rsidP="0034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t>Так откуда же берется этот страх?</w:t>
      </w:r>
    </w:p>
    <w:p w:rsidR="00A1595D" w:rsidRPr="003448AC" w:rsidRDefault="00A1595D" w:rsidP="003448AC">
      <w:pPr>
        <w:jc w:val="both"/>
        <w:rPr>
          <w:rFonts w:ascii="Segoe Script" w:hAnsi="Segoe Script" w:cs="Times New Roman"/>
        </w:rPr>
      </w:pPr>
    </w:p>
    <w:p w:rsidR="00A1595D" w:rsidRPr="00091767" w:rsidRDefault="00A1595D" w:rsidP="003448AC">
      <w:pPr>
        <w:rPr>
          <w:rFonts w:ascii="Segoe Script" w:hAnsi="Segoe Script" w:cs="Times New Roman"/>
          <w:b/>
        </w:rPr>
      </w:pPr>
      <w:r w:rsidRPr="00091767">
        <w:rPr>
          <w:rFonts w:ascii="Segoe Script" w:hAnsi="Segoe Script" w:cs="Times New Roman"/>
          <w:b/>
        </w:rPr>
        <w:t>Страх – это болезненное осознание собственной исключительности</w:t>
      </w:r>
    </w:p>
    <w:p w:rsidR="00A1595D" w:rsidRPr="00091767" w:rsidRDefault="00A1595D" w:rsidP="003448AC">
      <w:pPr>
        <w:rPr>
          <w:rFonts w:ascii="Segoe Script" w:hAnsi="Segoe Script" w:cs="Times New Roman"/>
          <w:b/>
        </w:rPr>
      </w:pPr>
      <w:r w:rsidRPr="00091767">
        <w:rPr>
          <w:rFonts w:ascii="Segoe Script" w:hAnsi="Segoe Script" w:cs="Times New Roman"/>
          <w:b/>
        </w:rPr>
        <w:t xml:space="preserve">                                                     </w:t>
      </w:r>
      <w:r w:rsidR="00091767">
        <w:rPr>
          <w:rFonts w:ascii="Segoe Script" w:hAnsi="Segoe Script" w:cs="Times New Roman"/>
          <w:b/>
        </w:rPr>
        <w:t xml:space="preserve">                   </w:t>
      </w:r>
      <w:r w:rsidRPr="00091767">
        <w:rPr>
          <w:rFonts w:ascii="Segoe Script" w:hAnsi="Segoe Script" w:cs="Times New Roman"/>
          <w:b/>
        </w:rPr>
        <w:t>Корней Чуковский</w:t>
      </w:r>
    </w:p>
    <w:p w:rsidR="00A1595D" w:rsidRPr="003448AC" w:rsidRDefault="00A1595D" w:rsidP="003448AC">
      <w:pPr>
        <w:rPr>
          <w:rFonts w:ascii="Times New Roman" w:hAnsi="Times New Roman" w:cs="Times New Roman"/>
          <w:sz w:val="28"/>
          <w:szCs w:val="28"/>
        </w:rPr>
      </w:pPr>
    </w:p>
    <w:p w:rsidR="00A1595D" w:rsidRPr="003448AC" w:rsidRDefault="00E91024" w:rsidP="003448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lastRenderedPageBreak/>
        <w:t xml:space="preserve">Многие исследователи полагают, что </w:t>
      </w:r>
      <w:r w:rsidR="00670025" w:rsidRPr="003448AC">
        <w:rPr>
          <w:rFonts w:ascii="Times New Roman" w:hAnsi="Times New Roman" w:cs="Times New Roman"/>
          <w:sz w:val="28"/>
          <w:szCs w:val="28"/>
        </w:rPr>
        <w:t>страх публичности зародился</w:t>
      </w:r>
      <w:r w:rsidRPr="003448AC">
        <w:rPr>
          <w:rFonts w:ascii="Times New Roman" w:hAnsi="Times New Roman" w:cs="Times New Roman"/>
          <w:sz w:val="28"/>
          <w:szCs w:val="28"/>
        </w:rPr>
        <w:t xml:space="preserve"> на заре человечества, во времена общи</w:t>
      </w:r>
      <w:r w:rsidR="00670025" w:rsidRPr="003448AC">
        <w:rPr>
          <w:rFonts w:ascii="Times New Roman" w:hAnsi="Times New Roman" w:cs="Times New Roman"/>
          <w:sz w:val="28"/>
          <w:szCs w:val="28"/>
        </w:rPr>
        <w:t>н и племен. Человек  не отделял</w:t>
      </w:r>
      <w:r w:rsidRPr="003448AC">
        <w:rPr>
          <w:rFonts w:ascii="Times New Roman" w:hAnsi="Times New Roman" w:cs="Times New Roman"/>
          <w:sz w:val="28"/>
          <w:szCs w:val="28"/>
        </w:rPr>
        <w:t xml:space="preserve"> себя от своей семьи, и когда нач</w:t>
      </w:r>
      <w:r w:rsidR="00670025" w:rsidRPr="003448AC">
        <w:rPr>
          <w:rFonts w:ascii="Times New Roman" w:hAnsi="Times New Roman" w:cs="Times New Roman"/>
          <w:sz w:val="28"/>
          <w:szCs w:val="28"/>
        </w:rPr>
        <w:t>ал</w:t>
      </w:r>
      <w:r w:rsidRPr="003448AC">
        <w:rPr>
          <w:rFonts w:ascii="Times New Roman" w:hAnsi="Times New Roman" w:cs="Times New Roman"/>
          <w:sz w:val="28"/>
          <w:szCs w:val="28"/>
        </w:rPr>
        <w:t xml:space="preserve"> осознавать себя как отдельное «Я», всячески</w:t>
      </w:r>
      <w:r w:rsidR="00670025" w:rsidRPr="003448AC">
        <w:rPr>
          <w:rFonts w:ascii="Times New Roman" w:hAnsi="Times New Roman" w:cs="Times New Roman"/>
          <w:sz w:val="28"/>
          <w:szCs w:val="28"/>
        </w:rPr>
        <w:t xml:space="preserve"> старался </w:t>
      </w:r>
      <w:r w:rsidR="003448AC" w:rsidRPr="003448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2C7A780" wp14:editId="1071A328">
            <wp:simplePos x="0" y="0"/>
            <wp:positionH relativeFrom="column">
              <wp:posOffset>-240030</wp:posOffset>
            </wp:positionH>
            <wp:positionV relativeFrom="paragraph">
              <wp:posOffset>32385</wp:posOffset>
            </wp:positionV>
            <wp:extent cx="1628775" cy="2623185"/>
            <wp:effectExtent l="0" t="0" r="9525" b="5715"/>
            <wp:wrapThrough wrapText="bothSides">
              <wp:wrapPolygon edited="0">
                <wp:start x="0" y="0"/>
                <wp:lineTo x="0" y="21490"/>
                <wp:lineTo x="21474" y="21490"/>
                <wp:lineTo x="2147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a864aa9e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025" w:rsidRPr="003448AC">
        <w:rPr>
          <w:rFonts w:ascii="Times New Roman" w:hAnsi="Times New Roman" w:cs="Times New Roman"/>
          <w:sz w:val="28"/>
          <w:szCs w:val="28"/>
        </w:rPr>
        <w:t>избегать</w:t>
      </w:r>
      <w:r w:rsidRPr="003448AC">
        <w:rPr>
          <w:rFonts w:ascii="Times New Roman" w:hAnsi="Times New Roman" w:cs="Times New Roman"/>
          <w:sz w:val="28"/>
          <w:szCs w:val="28"/>
        </w:rPr>
        <w:t xml:space="preserve"> своей непохожести на </w:t>
      </w:r>
      <w:r w:rsidR="00670025" w:rsidRPr="003448AC">
        <w:rPr>
          <w:rFonts w:ascii="Times New Roman" w:hAnsi="Times New Roman" w:cs="Times New Roman"/>
          <w:sz w:val="28"/>
          <w:szCs w:val="28"/>
        </w:rPr>
        <w:t>других, стремился</w:t>
      </w:r>
      <w:r w:rsidRPr="003448AC">
        <w:rPr>
          <w:rFonts w:ascii="Times New Roman" w:hAnsi="Times New Roman" w:cs="Times New Roman"/>
          <w:sz w:val="28"/>
          <w:szCs w:val="28"/>
        </w:rPr>
        <w:t xml:space="preserve"> быть таким, как все. Художник, певец, поэт в древнем искусстве анонимен, его имя не важно, не имеет значения. Он – один из многих.</w:t>
      </w:r>
      <w:r w:rsidR="00670025" w:rsidRPr="003448AC">
        <w:rPr>
          <w:rFonts w:ascii="Times New Roman" w:hAnsi="Times New Roman" w:cs="Times New Roman"/>
          <w:sz w:val="28"/>
          <w:szCs w:val="28"/>
        </w:rPr>
        <w:t xml:space="preserve"> Но с осознанием своей индивидуальности приходит необходимость выделиться из общей массы, противопоставить себя ей, доказать свою непохожесть и исключительность. Рядом с этой необходимостью доказывать всегда находится страх </w:t>
      </w:r>
      <w:proofErr w:type="spellStart"/>
      <w:r w:rsidR="00670025" w:rsidRPr="003448AC">
        <w:rPr>
          <w:rFonts w:ascii="Times New Roman" w:hAnsi="Times New Roman" w:cs="Times New Roman"/>
          <w:sz w:val="28"/>
          <w:szCs w:val="28"/>
        </w:rPr>
        <w:t>непризнанности</w:t>
      </w:r>
      <w:proofErr w:type="spellEnd"/>
      <w:r w:rsidR="00670025" w:rsidRPr="003448AC">
        <w:rPr>
          <w:rFonts w:ascii="Times New Roman" w:hAnsi="Times New Roman" w:cs="Times New Roman"/>
          <w:sz w:val="28"/>
          <w:szCs w:val="28"/>
        </w:rPr>
        <w:t xml:space="preserve">, низкой оценки, осмеяния и критики. Таким образом, страх публичных выступлений вырисовывается как обратная сторона </w:t>
      </w:r>
      <w:r w:rsidR="0006609E" w:rsidRPr="003448AC">
        <w:rPr>
          <w:rFonts w:ascii="Times New Roman" w:hAnsi="Times New Roman" w:cs="Times New Roman"/>
          <w:sz w:val="28"/>
          <w:szCs w:val="28"/>
        </w:rPr>
        <w:t>индивидуализма.</w:t>
      </w:r>
    </w:p>
    <w:p w:rsidR="008265FC" w:rsidRPr="003448AC" w:rsidRDefault="008265FC" w:rsidP="003448AC">
      <w:pPr>
        <w:rPr>
          <w:rFonts w:ascii="Times New Roman" w:hAnsi="Times New Roman" w:cs="Times New Roman"/>
          <w:color w:val="252525"/>
          <w:sz w:val="28"/>
          <w:szCs w:val="28"/>
        </w:rPr>
      </w:pPr>
    </w:p>
    <w:p w:rsidR="00091767" w:rsidRDefault="0006609E" w:rsidP="00091767">
      <w:pPr>
        <w:jc w:val="center"/>
        <w:rPr>
          <w:rFonts w:ascii="Segoe Script" w:hAnsi="Segoe Script" w:cs="Times New Roman"/>
          <w:b/>
          <w:color w:val="252525"/>
        </w:rPr>
      </w:pPr>
      <w:r w:rsidRPr="00091767">
        <w:rPr>
          <w:rFonts w:ascii="Segoe Script" w:hAnsi="Segoe Script" w:cs="Times New Roman"/>
          <w:b/>
          <w:color w:val="252525"/>
        </w:rPr>
        <w:t>От поспешности недалеко и до страха, тогда как медлительность ближе к подлинной стойкости.</w:t>
      </w:r>
    </w:p>
    <w:p w:rsidR="0006609E" w:rsidRPr="00091767" w:rsidRDefault="00091767" w:rsidP="00091767">
      <w:pPr>
        <w:jc w:val="center"/>
        <w:rPr>
          <w:rFonts w:ascii="Segoe Script" w:hAnsi="Segoe Script" w:cs="Times New Roman"/>
          <w:b/>
          <w:color w:val="252525"/>
        </w:rPr>
      </w:pPr>
      <w:r>
        <w:rPr>
          <w:rFonts w:ascii="Segoe Script" w:hAnsi="Segoe Script" w:cs="Times New Roman"/>
          <w:b/>
          <w:color w:val="252525"/>
        </w:rPr>
        <w:t xml:space="preserve">                                                                                     </w:t>
      </w:r>
      <w:r w:rsidR="0006609E" w:rsidRPr="00091767">
        <w:rPr>
          <w:rFonts w:ascii="Segoe Script" w:hAnsi="Segoe Script" w:cs="Times New Roman"/>
          <w:b/>
          <w:color w:val="252525"/>
        </w:rPr>
        <w:t>Тацит</w:t>
      </w:r>
    </w:p>
    <w:p w:rsidR="008265FC" w:rsidRPr="003448AC" w:rsidRDefault="003448AC" w:rsidP="00CF16F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767F517" wp14:editId="2A324C72">
            <wp:simplePos x="0" y="0"/>
            <wp:positionH relativeFrom="column">
              <wp:posOffset>3425190</wp:posOffset>
            </wp:positionH>
            <wp:positionV relativeFrom="paragraph">
              <wp:posOffset>539750</wp:posOffset>
            </wp:positionV>
            <wp:extent cx="249555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35" y="21375"/>
                <wp:lineTo x="2143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с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1AC" w:rsidRPr="003448AC">
        <w:rPr>
          <w:rFonts w:ascii="Times New Roman" w:hAnsi="Times New Roman" w:cs="Times New Roman"/>
          <w:sz w:val="28"/>
          <w:szCs w:val="28"/>
        </w:rPr>
        <w:t xml:space="preserve">Как же бороться с этим древним страхом? Методика преодоления боязни публичных выступлений в целом включает в себя три основных совета: </w:t>
      </w:r>
    </w:p>
    <w:p w:rsidR="001611AC" w:rsidRPr="003448AC" w:rsidRDefault="001611AC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6F5">
        <w:rPr>
          <w:rFonts w:ascii="Times New Roman" w:hAnsi="Times New Roman" w:cs="Times New Roman"/>
          <w:b/>
          <w:sz w:val="28"/>
          <w:szCs w:val="28"/>
        </w:rPr>
        <w:t>Очень тщательная подготовка к выступлению.</w:t>
      </w:r>
      <w:r w:rsidRPr="003448AC">
        <w:rPr>
          <w:rFonts w:ascii="Times New Roman" w:hAnsi="Times New Roman" w:cs="Times New Roman"/>
          <w:sz w:val="28"/>
          <w:szCs w:val="28"/>
        </w:rPr>
        <w:t xml:space="preserve"> Чем лучше вы подготовлены, тем больше </w:t>
      </w:r>
      <w:r w:rsidR="00C345BD" w:rsidRPr="003448AC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Pr="003448AC">
        <w:rPr>
          <w:rFonts w:ascii="Times New Roman" w:hAnsi="Times New Roman" w:cs="Times New Roman"/>
          <w:sz w:val="28"/>
          <w:szCs w:val="28"/>
        </w:rPr>
        <w:t>уверенности в себе и в том, что вы сможете избежать ошибок.</w:t>
      </w:r>
    </w:p>
    <w:p w:rsidR="001611AC" w:rsidRPr="003448AC" w:rsidRDefault="001611AC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t xml:space="preserve">Хорошая подготовка подразумевает, что </w:t>
      </w:r>
      <w:r w:rsidR="00C345BD" w:rsidRPr="003448AC">
        <w:rPr>
          <w:rFonts w:ascii="Times New Roman" w:hAnsi="Times New Roman" w:cs="Times New Roman"/>
          <w:sz w:val="28"/>
          <w:szCs w:val="28"/>
        </w:rPr>
        <w:t>оратор должен заранее готовиться к выступлению, то есть у него должно быть достаточно времени, чтобы составить текст и хорошо в нем ориентироваться, продумать возможные вопросы и, соответственно, ответы на них.</w:t>
      </w:r>
    </w:p>
    <w:p w:rsidR="00C345BD" w:rsidRPr="003448AC" w:rsidRDefault="00C345BD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t xml:space="preserve">Очень желательно иметь наглядный материал, который поможет и вам, и вашей аудитории. В этом случае как нельзя лучше подойдет презентация и раздаточный материал. Вы будете чувствовать себя в своей тарелке, потому </w:t>
      </w:r>
      <w:r w:rsidRPr="003448AC">
        <w:rPr>
          <w:rFonts w:ascii="Times New Roman" w:hAnsi="Times New Roman" w:cs="Times New Roman"/>
          <w:sz w:val="28"/>
          <w:szCs w:val="28"/>
        </w:rPr>
        <w:lastRenderedPageBreak/>
        <w:t>что каждая картинка или схема презентации – ваши подсказки-шпаргалки, и слушатели будут довольны, потому что им можно будет переключить свое внимание на зрительное восприятие. Во всяком случае, слушать вас дальше станет намного интереснее.</w:t>
      </w:r>
    </w:p>
    <w:p w:rsidR="00C345BD" w:rsidRPr="003448AC" w:rsidRDefault="00CF16F5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D6C08D3" wp14:editId="349B873B">
            <wp:simplePos x="0" y="0"/>
            <wp:positionH relativeFrom="column">
              <wp:posOffset>-70485</wp:posOffset>
            </wp:positionH>
            <wp:positionV relativeFrom="paragraph">
              <wp:posOffset>118110</wp:posOffset>
            </wp:positionV>
            <wp:extent cx="21907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атор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5BD" w:rsidRPr="00CF16F5">
        <w:rPr>
          <w:rFonts w:ascii="Times New Roman" w:hAnsi="Times New Roman" w:cs="Times New Roman"/>
          <w:b/>
          <w:sz w:val="28"/>
          <w:szCs w:val="28"/>
        </w:rPr>
        <w:t>Психологическая готовность</w:t>
      </w:r>
      <w:r w:rsidR="00C345BD" w:rsidRPr="003448AC">
        <w:rPr>
          <w:rFonts w:ascii="Times New Roman" w:hAnsi="Times New Roman" w:cs="Times New Roman"/>
          <w:sz w:val="28"/>
          <w:szCs w:val="28"/>
        </w:rPr>
        <w:t xml:space="preserve">. Запас времени, который вы имеете для подготовки своего выступления, работает и на вашу психологическую уверенность. Чем больше вы погружаетесь </w:t>
      </w:r>
      <w:r w:rsidR="00D65FEB" w:rsidRPr="003448AC">
        <w:rPr>
          <w:rFonts w:ascii="Times New Roman" w:hAnsi="Times New Roman" w:cs="Times New Roman"/>
          <w:sz w:val="28"/>
          <w:szCs w:val="28"/>
        </w:rPr>
        <w:t xml:space="preserve">в содержание своего доклада, тем возрастает желание поделиться своими знаниями или предложениями со слушателями. Чем </w:t>
      </w:r>
      <w:proofErr w:type="spellStart"/>
      <w:r w:rsidR="00D65FEB" w:rsidRPr="003448AC">
        <w:rPr>
          <w:rFonts w:ascii="Times New Roman" w:hAnsi="Times New Roman" w:cs="Times New Roman"/>
          <w:sz w:val="28"/>
          <w:szCs w:val="28"/>
        </w:rPr>
        <w:t>оригинальнее</w:t>
      </w:r>
      <w:proofErr w:type="spellEnd"/>
      <w:r w:rsidR="00D65FEB" w:rsidRPr="003448AC">
        <w:rPr>
          <w:rFonts w:ascii="Times New Roman" w:hAnsi="Times New Roman" w:cs="Times New Roman"/>
          <w:sz w:val="28"/>
          <w:szCs w:val="28"/>
        </w:rPr>
        <w:t xml:space="preserve"> эти предложения, тем больше можно рассчитывать на признание и уважение публики, что тоже является серьёзным стимулом для оратора. В идеале вы должны чувствовать свою переполненность, «зрелость».</w:t>
      </w:r>
    </w:p>
    <w:p w:rsidR="00D65FEB" w:rsidRPr="003448AC" w:rsidRDefault="00D65FEB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t>Сюда же можно отнести и хороший сон накануне выступления, и верно продуманный внешний вид. Помните, что костюм и пр</w:t>
      </w:r>
      <w:r w:rsidR="00D81001" w:rsidRPr="003448AC">
        <w:rPr>
          <w:rFonts w:ascii="Times New Roman" w:hAnsi="Times New Roman" w:cs="Times New Roman"/>
          <w:sz w:val="28"/>
          <w:szCs w:val="28"/>
        </w:rPr>
        <w:t>ическа имеют не меньшее значение</w:t>
      </w:r>
      <w:r w:rsidRPr="003448AC">
        <w:rPr>
          <w:rFonts w:ascii="Times New Roman" w:hAnsi="Times New Roman" w:cs="Times New Roman"/>
          <w:sz w:val="28"/>
          <w:szCs w:val="28"/>
        </w:rPr>
        <w:t>, чем</w:t>
      </w:r>
      <w:r w:rsidR="00D81001" w:rsidRPr="003448AC">
        <w:rPr>
          <w:rFonts w:ascii="Times New Roman" w:hAnsi="Times New Roman" w:cs="Times New Roman"/>
          <w:sz w:val="28"/>
          <w:szCs w:val="28"/>
        </w:rPr>
        <w:t xml:space="preserve"> сам</w:t>
      </w:r>
      <w:r w:rsidRPr="003448AC">
        <w:rPr>
          <w:rFonts w:ascii="Times New Roman" w:hAnsi="Times New Roman" w:cs="Times New Roman"/>
          <w:sz w:val="28"/>
          <w:szCs w:val="28"/>
        </w:rPr>
        <w:t xml:space="preserve"> доклад.</w:t>
      </w:r>
    </w:p>
    <w:p w:rsidR="004C5E8B" w:rsidRPr="003448AC" w:rsidRDefault="00CF16F5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1366520</wp:posOffset>
            </wp:positionV>
            <wp:extent cx="415925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468" y="21390"/>
                <wp:lineTo x="2146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атор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001" w:rsidRPr="00CF16F5">
        <w:rPr>
          <w:rFonts w:ascii="Times New Roman" w:hAnsi="Times New Roman" w:cs="Times New Roman"/>
          <w:b/>
          <w:sz w:val="28"/>
          <w:szCs w:val="28"/>
        </w:rPr>
        <w:t>Умение взаимодействовать с аудиторией.</w:t>
      </w:r>
      <w:r w:rsidR="00D81001" w:rsidRPr="003448AC">
        <w:rPr>
          <w:rFonts w:ascii="Times New Roman" w:hAnsi="Times New Roman" w:cs="Times New Roman"/>
          <w:sz w:val="28"/>
          <w:szCs w:val="28"/>
        </w:rPr>
        <w:t xml:space="preserve"> Ситуацию противопоставления себя и зала нужно преодолевать. Вы – индивидуальность, но и в зале сидят не враги, а такие же люди, как и вы. Поэтому идеальная ситуация – размывание (но не стирание) границ между собой и залом. Здесь есть несколько советов. Начните знакомиться с вашей аудиторией до официального начала, тогда в зале уже не будут сидеть одни незнакомцы. Есть и другой вариант – начните выступление с шутк</w:t>
      </w:r>
      <w:r w:rsidR="004C5E8B" w:rsidRPr="003448AC">
        <w:rPr>
          <w:rFonts w:ascii="Times New Roman" w:hAnsi="Times New Roman" w:cs="Times New Roman"/>
          <w:sz w:val="28"/>
          <w:szCs w:val="28"/>
        </w:rPr>
        <w:t>и или интересного случая. Вы достигнете мгновенного результата:</w:t>
      </w:r>
      <w:r w:rsidR="00D81001" w:rsidRPr="003448AC">
        <w:rPr>
          <w:rFonts w:ascii="Times New Roman" w:hAnsi="Times New Roman" w:cs="Times New Roman"/>
          <w:sz w:val="28"/>
          <w:szCs w:val="28"/>
        </w:rPr>
        <w:t xml:space="preserve"> расположите слушателей к себе своей открытостью </w:t>
      </w:r>
      <w:r w:rsidR="004C5E8B" w:rsidRPr="003448AC">
        <w:rPr>
          <w:rFonts w:ascii="Times New Roman" w:hAnsi="Times New Roman" w:cs="Times New Roman"/>
          <w:sz w:val="28"/>
          <w:szCs w:val="28"/>
        </w:rPr>
        <w:t xml:space="preserve">и одновременно осознаете то дружелюбие, которое начнет испытывать к вам зал. Не прекращайте работы с залом на протяжении всего вашего </w:t>
      </w:r>
      <w:r w:rsidR="004C5E8B" w:rsidRPr="003448AC">
        <w:rPr>
          <w:rFonts w:ascii="Times New Roman" w:hAnsi="Times New Roman" w:cs="Times New Roman"/>
          <w:sz w:val="28"/>
          <w:szCs w:val="28"/>
        </w:rPr>
        <w:lastRenderedPageBreak/>
        <w:t>выступления, включайте аудиторию в плодотворный диалог, используйте интерактивные методы – результаты будут незамедлительны.</w:t>
      </w:r>
    </w:p>
    <w:p w:rsidR="00D65FEB" w:rsidRPr="003448AC" w:rsidRDefault="004C5E8B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AC">
        <w:rPr>
          <w:rFonts w:ascii="Times New Roman" w:hAnsi="Times New Roman" w:cs="Times New Roman"/>
          <w:sz w:val="28"/>
          <w:szCs w:val="28"/>
        </w:rPr>
        <w:t xml:space="preserve">И последний совет – не торопитесь, даже если ваше время ограничено. </w:t>
      </w:r>
      <w:r w:rsidR="004C002C" w:rsidRPr="003448AC">
        <w:rPr>
          <w:rFonts w:ascii="Times New Roman" w:hAnsi="Times New Roman" w:cs="Times New Roman"/>
          <w:sz w:val="28"/>
          <w:szCs w:val="28"/>
        </w:rPr>
        <w:t>Оставайтесь в гармонии с собой и с окружающим миром.</w:t>
      </w:r>
      <w:r w:rsidR="00D81001" w:rsidRPr="00344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FEB" w:rsidRPr="003448AC" w:rsidRDefault="00D65FEB" w:rsidP="00CF16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1AC" w:rsidRPr="003448AC" w:rsidRDefault="001611AC" w:rsidP="00CF16F5">
      <w:pPr>
        <w:ind w:firstLine="567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:rsidR="001611AC" w:rsidRPr="003448AC" w:rsidRDefault="001611AC" w:rsidP="00CF16F5">
      <w:pPr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1611AC" w:rsidRDefault="001611AC">
      <w:pPr>
        <w:rPr>
          <w:rFonts w:ascii="Arial" w:hAnsi="Arial" w:cs="Arial"/>
          <w:color w:val="2B2B2B"/>
          <w:shd w:val="clear" w:color="auto" w:fill="FFFFFF"/>
        </w:rPr>
      </w:pPr>
    </w:p>
    <w:p w:rsidR="002268B6" w:rsidRDefault="002268B6"/>
    <w:sectPr w:rsidR="0022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3EE"/>
    <w:multiLevelType w:val="hybridMultilevel"/>
    <w:tmpl w:val="3F982DF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59206651"/>
    <w:multiLevelType w:val="hybridMultilevel"/>
    <w:tmpl w:val="887C8EE0"/>
    <w:lvl w:ilvl="0" w:tplc="38DA5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1C"/>
    <w:rsid w:val="0006609E"/>
    <w:rsid w:val="00091767"/>
    <w:rsid w:val="001611AC"/>
    <w:rsid w:val="002268B6"/>
    <w:rsid w:val="002B5A65"/>
    <w:rsid w:val="003448AC"/>
    <w:rsid w:val="00440F38"/>
    <w:rsid w:val="004C002C"/>
    <w:rsid w:val="004C5E8B"/>
    <w:rsid w:val="00524D1B"/>
    <w:rsid w:val="00564842"/>
    <w:rsid w:val="00670025"/>
    <w:rsid w:val="007E151C"/>
    <w:rsid w:val="008265FC"/>
    <w:rsid w:val="00A1595D"/>
    <w:rsid w:val="00AC36DB"/>
    <w:rsid w:val="00B3442E"/>
    <w:rsid w:val="00C345BD"/>
    <w:rsid w:val="00CE61EC"/>
    <w:rsid w:val="00CF16F5"/>
    <w:rsid w:val="00D65FEB"/>
    <w:rsid w:val="00D81001"/>
    <w:rsid w:val="00E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7E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151C"/>
    <w:rPr>
      <w:i/>
      <w:iCs/>
    </w:rPr>
  </w:style>
  <w:style w:type="character" w:customStyle="1" w:styleId="apple-converted-space">
    <w:name w:val="apple-converted-space"/>
    <w:basedOn w:val="a0"/>
    <w:rsid w:val="00A1595D"/>
  </w:style>
  <w:style w:type="paragraph" w:styleId="a5">
    <w:name w:val="Balloon Text"/>
    <w:basedOn w:val="a"/>
    <w:link w:val="a6"/>
    <w:uiPriority w:val="99"/>
    <w:semiHidden/>
    <w:unhideWhenUsed/>
    <w:rsid w:val="00C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7E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151C"/>
    <w:rPr>
      <w:i/>
      <w:iCs/>
    </w:rPr>
  </w:style>
  <w:style w:type="character" w:customStyle="1" w:styleId="apple-converted-space">
    <w:name w:val="apple-converted-space"/>
    <w:basedOn w:val="a0"/>
    <w:rsid w:val="00A1595D"/>
  </w:style>
  <w:style w:type="paragraph" w:styleId="a5">
    <w:name w:val="Balloon Text"/>
    <w:basedOn w:val="a"/>
    <w:link w:val="a6"/>
    <w:uiPriority w:val="99"/>
    <w:semiHidden/>
    <w:unhideWhenUsed/>
    <w:rsid w:val="00C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7</cp:revision>
  <dcterms:created xsi:type="dcterms:W3CDTF">2014-11-06T14:47:00Z</dcterms:created>
  <dcterms:modified xsi:type="dcterms:W3CDTF">2016-10-28T10:14:00Z</dcterms:modified>
</cp:coreProperties>
</file>